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6582" w:rsidP="0011444F" w:rsidRDefault="00786582" w14:paraId="7F66BCEB" w14:textId="5866362C">
      <w:pPr>
        <w:spacing w:after="120" w:line="360" w:lineRule="auto"/>
        <w:jc w:val="center"/>
        <w:rPr>
          <w:b/>
          <w:i/>
          <w:sz w:val="24"/>
          <w:szCs w:val="24"/>
        </w:rPr>
      </w:pPr>
    </w:p>
    <w:p w:rsidRPr="00EB592E" w:rsidR="006E004C" w:rsidP="3B9704FC" w:rsidRDefault="00E41C6F" w14:paraId="24CC5E81" w14:textId="79A04358">
      <w:pPr>
        <w:spacing w:after="120" w:line="360" w:lineRule="auto"/>
        <w:jc w:val="center"/>
        <w:rPr>
          <w:rFonts w:ascii="Avenir Next LT Pro" w:hAnsi="Avenir Next LT Pro" w:eastAsia="Avenir Next LT Pro" w:cs="Avenir Next LT Pro"/>
          <w:b/>
          <w:bCs/>
          <w:i/>
          <w:iCs/>
          <w:sz w:val="24"/>
          <w:szCs w:val="24"/>
        </w:rPr>
      </w:pPr>
      <w:r w:rsidRPr="0D9E5488">
        <w:rPr>
          <w:rFonts w:ascii="Avenir Next LT Pro" w:hAnsi="Avenir Next LT Pro" w:eastAsia="Avenir Next LT Pro" w:cs="Avenir Next LT Pro"/>
          <w:b/>
          <w:bCs/>
          <w:i/>
          <w:iCs/>
          <w:sz w:val="24"/>
          <w:szCs w:val="24"/>
        </w:rPr>
        <w:t>FORMULAIRE DE PROPOSITION</w:t>
      </w:r>
      <w:r w:rsidRPr="0D9E5488" w:rsidR="00DE22FF">
        <w:rPr>
          <w:rStyle w:val="FootnoteReference"/>
          <w:rFonts w:ascii="Avenir Next LT Pro" w:hAnsi="Avenir Next LT Pro" w:eastAsia="Avenir Next LT Pro" w:cs="Avenir Next LT Pro"/>
          <w:b/>
          <w:bCs/>
          <w:i/>
          <w:iCs/>
          <w:sz w:val="24"/>
          <w:szCs w:val="24"/>
        </w:rPr>
        <w:footnoteReference w:id="1"/>
      </w:r>
    </w:p>
    <w:p w:rsidR="006E004C" w:rsidP="3B9704FC" w:rsidRDefault="00824EC3" w14:paraId="4F524737" w14:textId="497202DC">
      <w:pPr>
        <w:spacing w:after="120" w:line="360" w:lineRule="auto"/>
        <w:jc w:val="center"/>
        <w:rPr>
          <w:rFonts w:ascii="Avenir Next LT Pro" w:hAnsi="Avenir Next LT Pro" w:eastAsia="Avenir Next LT Pro" w:cs="Avenir Next LT Pro"/>
          <w:b/>
          <w:bCs/>
          <w:sz w:val="28"/>
          <w:szCs w:val="28"/>
        </w:rPr>
      </w:pPr>
      <w:r w:rsidRPr="3DEC29B2">
        <w:rPr>
          <w:rFonts w:ascii="Avenir Next LT Pro" w:hAnsi="Avenir Next LT Pro" w:eastAsia="Avenir Next LT Pro" w:cs="Avenir Next LT Pro"/>
          <w:b/>
          <w:bCs/>
          <w:sz w:val="28"/>
          <w:szCs w:val="28"/>
        </w:rPr>
        <w:t xml:space="preserve">BOURSE MARATHON DE L’ESPOIR POUR </w:t>
      </w:r>
      <w:r w:rsidRPr="3DEC29B2" w:rsidR="00FC32CB">
        <w:rPr>
          <w:rFonts w:ascii="Avenir Next LT Pro" w:hAnsi="Avenir Next LT Pro" w:eastAsia="Avenir Next LT Pro" w:cs="Avenir Next LT Pro"/>
          <w:b/>
          <w:bCs/>
          <w:sz w:val="28"/>
          <w:szCs w:val="28"/>
        </w:rPr>
        <w:t>INFORMATIQUE DE LA SANTÉ &amp; SCIENCE DONNÉES</w:t>
      </w:r>
      <w:r w:rsidRPr="3DEC29B2">
        <w:rPr>
          <w:rFonts w:ascii="Avenir Next LT Pro" w:hAnsi="Avenir Next LT Pro" w:eastAsia="Avenir Next LT Pro" w:cs="Avenir Next LT Pro"/>
          <w:b/>
          <w:bCs/>
          <w:sz w:val="28"/>
          <w:szCs w:val="28"/>
        </w:rPr>
        <w:t xml:space="preserve"> (202</w:t>
      </w:r>
      <w:r w:rsidRPr="3DEC29B2" w:rsidR="1FC83999">
        <w:rPr>
          <w:rFonts w:ascii="Avenir Next LT Pro" w:hAnsi="Avenir Next LT Pro" w:eastAsia="Avenir Next LT Pro" w:cs="Avenir Next LT Pro"/>
          <w:b/>
          <w:bCs/>
          <w:sz w:val="28"/>
          <w:szCs w:val="28"/>
        </w:rPr>
        <w:t>5</w:t>
      </w:r>
      <w:r w:rsidRPr="3DEC29B2">
        <w:rPr>
          <w:rFonts w:ascii="Avenir Next LT Pro" w:hAnsi="Avenir Next LT Pro" w:eastAsia="Avenir Next LT Pro" w:cs="Avenir Next LT Pro"/>
          <w:b/>
          <w:bCs/>
          <w:sz w:val="28"/>
          <w:szCs w:val="28"/>
        </w:rPr>
        <w:t>)</w:t>
      </w:r>
    </w:p>
    <w:p w:rsidRPr="00B320A0" w:rsidR="006E004C" w:rsidP="3DEC29B2" w:rsidRDefault="006E004C" w14:paraId="2282E658" w14:textId="0BAF8F8B">
      <w:pPr>
        <w:spacing w:after="120" w:line="360" w:lineRule="auto"/>
        <w:jc w:val="center"/>
        <w:rPr>
          <w:rFonts w:ascii="Avenir Next LT Pro" w:hAnsi="Avenir Next LT Pro" w:eastAsia="Avenir Next LT Pro" w:cs="Avenir Next LT Pro"/>
          <w:b/>
          <w:bCs/>
          <w:i/>
          <w:iCs/>
          <w:sz w:val="24"/>
          <w:szCs w:val="24"/>
        </w:rPr>
      </w:pPr>
      <w:r w:rsidRPr="3DEC29B2">
        <w:rPr>
          <w:rFonts w:ascii="Avenir Next LT Pro" w:hAnsi="Avenir Next LT Pro" w:eastAsia="Avenir Next LT Pro" w:cs="Avenir Next LT Pro"/>
          <w:b/>
          <w:bCs/>
          <w:i/>
          <w:iCs/>
          <w:sz w:val="24"/>
          <w:szCs w:val="24"/>
        </w:rPr>
        <w:t xml:space="preserve">Date limite : </w:t>
      </w:r>
      <w:r w:rsidRPr="3DEC29B2" w:rsidR="030EA278">
        <w:rPr>
          <w:rFonts w:ascii="Avenir Next LT Pro" w:hAnsi="Avenir Next LT Pro" w:eastAsia="Avenir Next LT Pro" w:cs="Avenir Next LT Pro"/>
          <w:b/>
          <w:bCs/>
          <w:i/>
          <w:iCs/>
          <w:color w:val="FF0000"/>
          <w:sz w:val="24"/>
          <w:szCs w:val="24"/>
        </w:rPr>
        <w:t>dimanche 26 janvier</w:t>
      </w:r>
      <w:r w:rsidRPr="3DEC29B2">
        <w:rPr>
          <w:rFonts w:ascii="Avenir Next LT Pro" w:hAnsi="Avenir Next LT Pro" w:eastAsia="Avenir Next LT Pro" w:cs="Avenir Next LT Pro"/>
          <w:b/>
          <w:bCs/>
          <w:i/>
          <w:iCs/>
          <w:color w:val="FF0000"/>
          <w:sz w:val="24"/>
          <w:szCs w:val="24"/>
        </w:rPr>
        <w:t xml:space="preserve"> 202</w:t>
      </w:r>
      <w:r w:rsidRPr="3DEC29B2" w:rsidR="72E5DB90">
        <w:rPr>
          <w:rFonts w:ascii="Avenir Next LT Pro" w:hAnsi="Avenir Next LT Pro" w:eastAsia="Avenir Next LT Pro" w:cs="Avenir Next LT Pro"/>
          <w:b/>
          <w:bCs/>
          <w:i/>
          <w:iCs/>
          <w:color w:val="FF0000"/>
          <w:sz w:val="24"/>
          <w:szCs w:val="24"/>
        </w:rPr>
        <w:t>5</w:t>
      </w:r>
      <w:r w:rsidRPr="3DEC29B2">
        <w:rPr>
          <w:rFonts w:ascii="Avenir Next LT Pro" w:hAnsi="Avenir Next LT Pro" w:eastAsia="Avenir Next LT Pro" w:cs="Avenir Next LT Pro"/>
          <w:b/>
          <w:bCs/>
          <w:i/>
          <w:iCs/>
          <w:sz w:val="24"/>
          <w:szCs w:val="24"/>
        </w:rPr>
        <w:t xml:space="preserve"> (</w:t>
      </w:r>
      <w:r w:rsidRPr="3DEC29B2" w:rsidR="68134C60">
        <w:rPr>
          <w:rFonts w:ascii="Avenir Next LT Pro" w:hAnsi="Avenir Next LT Pro" w:eastAsia="Avenir Next LT Pro" w:cs="Avenir Next LT Pro"/>
          <w:b/>
          <w:bCs/>
          <w:i/>
          <w:iCs/>
          <w:sz w:val="24"/>
          <w:szCs w:val="24"/>
        </w:rPr>
        <w:t>23</w:t>
      </w:r>
      <w:r w:rsidRPr="3DEC29B2" w:rsidR="0052173A">
        <w:rPr>
          <w:rFonts w:ascii="Avenir Next LT Pro" w:hAnsi="Avenir Next LT Pro" w:eastAsia="Avenir Next LT Pro" w:cs="Avenir Next LT Pro"/>
          <w:b/>
          <w:bCs/>
          <w:i/>
          <w:iCs/>
          <w:sz w:val="24"/>
          <w:szCs w:val="24"/>
        </w:rPr>
        <w:t> </w:t>
      </w:r>
      <w:r w:rsidRPr="3DEC29B2">
        <w:rPr>
          <w:rFonts w:ascii="Avenir Next LT Pro" w:hAnsi="Avenir Next LT Pro" w:eastAsia="Avenir Next LT Pro" w:cs="Avenir Next LT Pro"/>
          <w:b/>
          <w:bCs/>
          <w:i/>
          <w:iCs/>
          <w:sz w:val="24"/>
          <w:szCs w:val="24"/>
        </w:rPr>
        <w:t>h</w:t>
      </w:r>
      <w:r w:rsidRPr="3DEC29B2" w:rsidR="7F8E1D98">
        <w:rPr>
          <w:rFonts w:ascii="Avenir Next LT Pro" w:hAnsi="Avenir Next LT Pro" w:eastAsia="Avenir Next LT Pro" w:cs="Avenir Next LT Pro"/>
          <w:b/>
          <w:bCs/>
          <w:i/>
          <w:iCs/>
          <w:sz w:val="24"/>
          <w:szCs w:val="24"/>
        </w:rPr>
        <w:t>59</w:t>
      </w:r>
      <w:r w:rsidRPr="3DEC29B2">
        <w:rPr>
          <w:rFonts w:ascii="Avenir Next LT Pro" w:hAnsi="Avenir Next LT Pro" w:eastAsia="Avenir Next LT Pro" w:cs="Avenir Next LT Pro"/>
          <w:b/>
          <w:bCs/>
          <w:i/>
          <w:iCs/>
          <w:sz w:val="24"/>
          <w:szCs w:val="24"/>
        </w:rPr>
        <w:t>, heure de</w:t>
      </w:r>
      <w:r w:rsidRPr="3DEC29B2" w:rsidR="701E9E7C">
        <w:rPr>
          <w:rFonts w:ascii="Avenir Next LT Pro" w:hAnsi="Avenir Next LT Pro" w:eastAsia="Avenir Next LT Pro" w:cs="Avenir Next LT Pro"/>
          <w:b/>
          <w:bCs/>
          <w:i/>
          <w:iCs/>
          <w:sz w:val="24"/>
          <w:szCs w:val="24"/>
        </w:rPr>
        <w:t xml:space="preserve"> l’Est</w:t>
      </w:r>
      <w:r w:rsidRPr="3DEC29B2">
        <w:rPr>
          <w:rFonts w:ascii="Avenir Next LT Pro" w:hAnsi="Avenir Next LT Pro" w:eastAsia="Avenir Next LT Pro" w:cs="Avenir Next LT Pro"/>
          <w:b/>
          <w:bCs/>
          <w:i/>
          <w:iCs/>
          <w:sz w:val="24"/>
          <w:szCs w:val="24"/>
        </w:rPr>
        <w:t>)</w:t>
      </w:r>
    </w:p>
    <w:p w:rsidRPr="00361261" w:rsidR="00F45EF0" w:rsidP="3B9704FC" w:rsidRDefault="006E004C" w14:paraId="12CB7DE3" w14:textId="77777777">
      <w:pPr>
        <w:spacing w:after="120" w:line="360" w:lineRule="auto"/>
        <w:jc w:val="center"/>
        <w:rPr>
          <w:rFonts w:ascii="Avenir Next LT Pro" w:hAnsi="Avenir Next LT Pro" w:eastAsia="Avenir Next LT Pro" w:cs="Avenir Next LT Pro"/>
          <w:b/>
          <w:bCs/>
          <w:i/>
          <w:iCs/>
          <w:sz w:val="24"/>
          <w:szCs w:val="24"/>
        </w:rPr>
      </w:pPr>
      <w:r w:rsidRPr="3B9704FC">
        <w:rPr>
          <w:rFonts w:ascii="Avenir Next LT Pro" w:hAnsi="Avenir Next LT Pro" w:eastAsia="Avenir Next LT Pro" w:cs="Avenir Next LT Pro"/>
          <w:b/>
          <w:bCs/>
          <w:i/>
          <w:iCs/>
          <w:sz w:val="24"/>
          <w:szCs w:val="24"/>
        </w:rPr>
        <w:t xml:space="preserve">Envoyer par courriel à l’adresse </w:t>
      </w:r>
      <w:hyperlink r:id="rId11">
        <w:r w:rsidRPr="3B9704FC">
          <w:rPr>
            <w:rStyle w:val="Hyperlink"/>
            <w:rFonts w:ascii="Avenir Next LT Pro" w:hAnsi="Avenir Next LT Pro" w:eastAsia="Avenir Next LT Pro" w:cs="Avenir Next LT Pro"/>
            <w:b/>
            <w:bCs/>
            <w:i/>
            <w:iCs/>
            <w:sz w:val="24"/>
            <w:szCs w:val="24"/>
          </w:rPr>
          <w:t>moh@tfri.ca</w:t>
        </w:r>
      </w:hyperlink>
      <w:r w:rsidRPr="3B9704FC">
        <w:rPr>
          <w:rFonts w:ascii="Avenir Next LT Pro" w:hAnsi="Avenir Next LT Pro" w:eastAsia="Avenir Next LT Pro" w:cs="Avenir Next LT Pro"/>
        </w:rPr>
        <w:t>.</w:t>
      </w:r>
    </w:p>
    <w:p w:rsidR="006E004C" w:rsidP="3B9704FC" w:rsidRDefault="006E004C" w14:paraId="23A91E9F" w14:textId="7CEB0D84">
      <w:pPr>
        <w:tabs>
          <w:tab w:val="left" w:pos="4320"/>
        </w:tabs>
        <w:spacing w:after="120" w:line="360" w:lineRule="auto"/>
        <w:rPr>
          <w:rFonts w:ascii="Avenir Next LT Pro" w:hAnsi="Avenir Next LT Pro" w:eastAsia="Avenir Next LT Pro" w:cs="Avenir Next LT Pro"/>
        </w:rPr>
      </w:pPr>
      <w:r w:rsidRPr="3B9704FC">
        <w:rPr>
          <w:rFonts w:ascii="Avenir Next LT Pro" w:hAnsi="Avenir Next LT Pro" w:eastAsia="Avenir Next LT Pro" w:cs="Avenir Next LT Pro"/>
        </w:rPr>
        <w:t xml:space="preserve">Nom complet du candidat : </w:t>
      </w:r>
      <w:r w:rsidRPr="3B9704FC">
        <w:rPr>
          <w:rFonts w:ascii="Avenir Next LT Pro" w:hAnsi="Avenir Next LT Pro" w:eastAsia="Avenir Next LT Pro" w:cs="Avenir Next LT Pro"/>
          <w:color w:val="A6A6A6"/>
        </w:rPr>
        <w:t>[Nom, prénom, titre]</w:t>
      </w:r>
      <w:r w:rsidRPr="3B9704FC">
        <w:rPr>
          <w:rStyle w:val="FootnoteReference"/>
          <w:rFonts w:ascii="Avenir Next LT Pro" w:hAnsi="Avenir Next LT Pro" w:eastAsia="Avenir Next LT Pro" w:cs="Avenir Next LT Pro"/>
          <w:color w:val="A6A6A6"/>
        </w:rPr>
        <w:footnoteReference w:id="2"/>
      </w:r>
    </w:p>
    <w:p w:rsidR="005832B2" w:rsidP="3B9704FC" w:rsidRDefault="00EA27A6" w14:paraId="2A08733C" w14:textId="3370DC35">
      <w:pPr>
        <w:spacing w:after="120" w:line="360" w:lineRule="auto"/>
        <w:rPr>
          <w:rFonts w:ascii="Avenir Next LT Pro" w:hAnsi="Avenir Next LT Pro" w:eastAsia="Avenir Next LT Pro" w:cs="Avenir Next LT Pro"/>
          <w:color w:val="A6A6A6" w:themeColor="background1" w:themeShade="A6"/>
        </w:rPr>
      </w:pPr>
      <w:r w:rsidRPr="3B9704FC">
        <w:rPr>
          <w:rFonts w:ascii="Avenir Next LT Pro" w:hAnsi="Avenir Next LT Pro" w:eastAsia="Avenir Next LT Pro" w:cs="Avenir Next LT Pro"/>
        </w:rPr>
        <w:t xml:space="preserve">Adresse postale du candidat : </w:t>
      </w:r>
      <w:r w:rsidRPr="3B9704FC">
        <w:rPr>
          <w:rFonts w:ascii="Avenir Next LT Pro" w:hAnsi="Avenir Next LT Pro" w:eastAsia="Avenir Next LT Pro" w:cs="Avenir Next LT Pro"/>
          <w:color w:val="A6A6A6" w:themeColor="background1" w:themeShade="A6"/>
        </w:rPr>
        <w:t xml:space="preserve">[Établissement, </w:t>
      </w:r>
      <w:r w:rsidRPr="3B9704FC" w:rsidR="006A2F4F">
        <w:rPr>
          <w:rFonts w:ascii="Avenir Next LT Pro" w:hAnsi="Avenir Next LT Pro" w:eastAsia="Avenir Next LT Pro" w:cs="Avenir Next LT Pro"/>
          <w:color w:val="A6A6A6" w:themeColor="background1" w:themeShade="A6"/>
        </w:rPr>
        <w:t>département</w:t>
      </w:r>
      <w:r w:rsidRPr="3B9704FC">
        <w:rPr>
          <w:rFonts w:ascii="Avenir Next LT Pro" w:hAnsi="Avenir Next LT Pro" w:eastAsia="Avenir Next LT Pro" w:cs="Avenir Next LT Pro"/>
          <w:color w:val="A6A6A6" w:themeColor="background1" w:themeShade="A6"/>
        </w:rPr>
        <w:t>, adresse municipale, ville, province, code postal]</w:t>
      </w:r>
    </w:p>
    <w:p w:rsidR="006E004C" w:rsidP="3B9704FC" w:rsidRDefault="006E004C" w14:paraId="2139847D" w14:textId="607275B1">
      <w:pPr>
        <w:spacing w:after="120" w:line="360" w:lineRule="auto"/>
        <w:rPr>
          <w:rFonts w:ascii="Avenir Next LT Pro" w:hAnsi="Avenir Next LT Pro" w:eastAsia="Avenir Next LT Pro" w:cs="Avenir Next LT Pro"/>
          <w:color w:val="A6A6A6" w:themeColor="background1" w:themeShade="A6"/>
        </w:rPr>
      </w:pPr>
      <w:r w:rsidRPr="3B9704FC">
        <w:rPr>
          <w:rFonts w:ascii="Avenir Next LT Pro" w:hAnsi="Avenir Next LT Pro" w:eastAsia="Avenir Next LT Pro" w:cs="Avenir Next LT Pro"/>
        </w:rPr>
        <w:t xml:space="preserve">Courriel du candidat : </w:t>
      </w:r>
      <w:r w:rsidRPr="3B9704FC">
        <w:rPr>
          <w:rFonts w:ascii="Avenir Next LT Pro" w:hAnsi="Avenir Next LT Pro" w:eastAsia="Avenir Next LT Pro" w:cs="Avenir Next LT Pro"/>
          <w:color w:val="A6A6A6" w:themeColor="background1" w:themeShade="A6"/>
        </w:rPr>
        <w:t>[Adresse courriel du candidat]</w:t>
      </w:r>
      <w:r>
        <w:tab/>
      </w:r>
      <w:r w:rsidRPr="3B9704FC">
        <w:rPr>
          <w:rFonts w:ascii="Avenir Next LT Pro" w:hAnsi="Avenir Next LT Pro" w:eastAsia="Avenir Next LT Pro" w:cs="Avenir Next LT Pro"/>
        </w:rPr>
        <w:t xml:space="preserve">Tél. du candidat : </w:t>
      </w:r>
      <w:r w:rsidRPr="3B9704FC">
        <w:rPr>
          <w:rFonts w:ascii="Avenir Next LT Pro" w:hAnsi="Avenir Next LT Pro" w:eastAsia="Avenir Next LT Pro" w:cs="Avenir Next LT Pro"/>
          <w:color w:val="A6A6A6" w:themeColor="background1" w:themeShade="A6"/>
        </w:rPr>
        <w:t>[N</w:t>
      </w:r>
      <w:r w:rsidRPr="3B9704FC">
        <w:rPr>
          <w:rFonts w:ascii="Avenir Next LT Pro" w:hAnsi="Avenir Next LT Pro" w:eastAsia="Avenir Next LT Pro" w:cs="Avenir Next LT Pro"/>
          <w:color w:val="A6A6A6" w:themeColor="background1" w:themeShade="A6"/>
          <w:vertAlign w:val="superscript"/>
        </w:rPr>
        <w:t>o</w:t>
      </w:r>
      <w:r w:rsidRPr="3B9704FC">
        <w:rPr>
          <w:rFonts w:ascii="Avenir Next LT Pro" w:hAnsi="Avenir Next LT Pro" w:eastAsia="Avenir Next LT Pro" w:cs="Avenir Next LT Pro"/>
          <w:color w:val="A6A6A6" w:themeColor="background1" w:themeShade="A6"/>
        </w:rPr>
        <w:t xml:space="preserve"> de téléphone du candidat au travail]</w:t>
      </w:r>
    </w:p>
    <w:p w:rsidR="00EA27A6" w:rsidP="3B9704FC" w:rsidRDefault="00000000" w14:paraId="369C7206" w14:textId="77777777">
      <w:pPr>
        <w:tabs>
          <w:tab w:val="left" w:pos="4320"/>
        </w:tabs>
        <w:spacing w:after="120" w:line="240" w:lineRule="auto"/>
        <w:rPr>
          <w:rFonts w:ascii="Avenir Next LT Pro" w:hAnsi="Avenir Next LT Pro" w:eastAsia="Avenir Next LT Pro" w:cs="Avenir Next LT Pro"/>
        </w:rPr>
      </w:pPr>
      <w:r>
        <w:pict w14:anchorId="1DE94272">
          <v:rect id="_x0000_i1025" style="width:0;height:1.5pt;mso-width-percent:0;mso-height-percent:0;mso-width-percent:0;mso-height-percent:0" alt="" o:hr="t" o:hrstd="t" o:hralign="center" fillcolor="#aca899" stroked="f"/>
        </w:pict>
      </w:r>
    </w:p>
    <w:p w:rsidR="006E004C" w:rsidP="3B9704FC" w:rsidRDefault="00EA27A6" w14:paraId="2ACF1604" w14:textId="77777777">
      <w:pPr>
        <w:tabs>
          <w:tab w:val="left" w:pos="4320"/>
        </w:tabs>
        <w:spacing w:after="0" w:line="240" w:lineRule="auto"/>
        <w:rPr>
          <w:rFonts w:ascii="Avenir Next LT Pro" w:hAnsi="Avenir Next LT Pro" w:eastAsia="Avenir Next LT Pro" w:cs="Avenir Next LT Pro"/>
          <w:color w:val="A6A6A6"/>
        </w:rPr>
      </w:pPr>
      <w:r w:rsidRPr="3B9704FC">
        <w:rPr>
          <w:rFonts w:ascii="Avenir Next LT Pro" w:hAnsi="Avenir Next LT Pro" w:eastAsia="Avenir Next LT Pro" w:cs="Avenir Next LT Pro"/>
          <w:b/>
          <w:bCs/>
        </w:rPr>
        <w:t>TITRE DU PROJET </w:t>
      </w:r>
      <w:r w:rsidRPr="3B9704FC">
        <w:rPr>
          <w:rFonts w:ascii="Avenir Next LT Pro" w:hAnsi="Avenir Next LT Pro" w:eastAsia="Avenir Next LT Pro" w:cs="Avenir Next LT Pro"/>
        </w:rPr>
        <w:t>:</w:t>
      </w:r>
      <w:r w:rsidRPr="3B9704FC">
        <w:rPr>
          <w:rFonts w:ascii="Avenir Next LT Pro" w:hAnsi="Avenir Next LT Pro" w:eastAsia="Avenir Next LT Pro" w:cs="Avenir Next LT Pro"/>
          <w:color w:val="A6A6A6" w:themeColor="background1" w:themeShade="A6"/>
        </w:rPr>
        <w:t xml:space="preserve"> [Titre complet du projet]</w:t>
      </w:r>
    </w:p>
    <w:p w:rsidR="00EA27A6" w:rsidP="3B9704FC" w:rsidRDefault="00000000" w14:paraId="658C5604" w14:textId="77777777">
      <w:pPr>
        <w:tabs>
          <w:tab w:val="left" w:pos="4320"/>
        </w:tabs>
        <w:spacing w:after="120" w:line="240" w:lineRule="auto"/>
        <w:rPr>
          <w:rFonts w:ascii="Avenir Next LT Pro" w:hAnsi="Avenir Next LT Pro" w:eastAsia="Avenir Next LT Pro" w:cs="Avenir Next LT Pro"/>
        </w:rPr>
      </w:pPr>
      <w:r>
        <w:pict w14:anchorId="52C2DD27">
          <v:rect id="_x0000_i1026" style="width:0;height:1.5pt;mso-width-percent:0;mso-height-percent:0;mso-width-percent:0;mso-height-percent:0" alt="" o:hr="t" o:hrstd="t" o:hralign="center" fillcolor="#aca899" stroked="f"/>
        </w:pict>
      </w:r>
    </w:p>
    <w:p w:rsidR="00EA27A6" w:rsidP="3B9704FC" w:rsidRDefault="00EA27A6" w14:paraId="53CCCAFE" w14:textId="4DCB5CCC">
      <w:pPr>
        <w:tabs>
          <w:tab w:val="left" w:pos="4320"/>
        </w:tabs>
        <w:spacing w:after="0" w:line="240" w:lineRule="auto"/>
        <w:rPr>
          <w:rFonts w:ascii="Avenir Next LT Pro" w:hAnsi="Avenir Next LT Pro" w:eastAsia="Avenir Next LT Pro" w:cs="Avenir Next LT Pro"/>
          <w:color w:val="FF0000"/>
        </w:rPr>
      </w:pPr>
      <w:r w:rsidRPr="3DEC29B2">
        <w:rPr>
          <w:rFonts w:ascii="Avenir Next LT Pro" w:hAnsi="Avenir Next LT Pro" w:eastAsia="Avenir Next LT Pro" w:cs="Avenir Next LT Pro"/>
          <w:b/>
          <w:bCs/>
        </w:rPr>
        <w:t>DATE DE DÉBUT PROPOSÉE</w:t>
      </w:r>
      <w:r w:rsidRPr="3DEC29B2">
        <w:rPr>
          <w:rFonts w:ascii="Avenir Next LT Pro" w:hAnsi="Avenir Next LT Pro" w:eastAsia="Avenir Next LT Pro" w:cs="Avenir Next LT Pro"/>
        </w:rPr>
        <w:t xml:space="preserve"> : </w:t>
      </w:r>
      <w:r w:rsidRPr="3DEC29B2">
        <w:rPr>
          <w:rFonts w:ascii="Avenir Next LT Pro" w:hAnsi="Avenir Next LT Pro" w:eastAsia="Avenir Next LT Pro" w:cs="Avenir Next LT Pro"/>
          <w:color w:val="FF0000"/>
        </w:rPr>
        <w:t>1</w:t>
      </w:r>
      <w:r w:rsidRPr="3DEC29B2">
        <w:rPr>
          <w:rFonts w:ascii="Avenir Next LT Pro" w:hAnsi="Avenir Next LT Pro" w:eastAsia="Avenir Next LT Pro" w:cs="Avenir Next LT Pro"/>
          <w:color w:val="FF0000"/>
          <w:vertAlign w:val="superscript"/>
        </w:rPr>
        <w:t>er</w:t>
      </w:r>
      <w:r w:rsidRPr="3DEC29B2" w:rsidR="0052173A">
        <w:rPr>
          <w:rFonts w:ascii="Avenir Next LT Pro" w:hAnsi="Avenir Next LT Pro" w:eastAsia="Avenir Next LT Pro" w:cs="Avenir Next LT Pro"/>
          <w:color w:val="FF0000"/>
        </w:rPr>
        <w:t> </w:t>
      </w:r>
      <w:r w:rsidRPr="3DEC29B2">
        <w:rPr>
          <w:rFonts w:ascii="Avenir Next LT Pro" w:hAnsi="Avenir Next LT Pro" w:eastAsia="Avenir Next LT Pro" w:cs="Avenir Next LT Pro"/>
          <w:color w:val="FF0000"/>
        </w:rPr>
        <w:t>juillet</w:t>
      </w:r>
      <w:r w:rsidRPr="3DEC29B2" w:rsidR="0052173A">
        <w:rPr>
          <w:rFonts w:ascii="Avenir Next LT Pro" w:hAnsi="Avenir Next LT Pro" w:eastAsia="Avenir Next LT Pro" w:cs="Avenir Next LT Pro"/>
          <w:color w:val="FF0000"/>
        </w:rPr>
        <w:t> </w:t>
      </w:r>
      <w:r w:rsidRPr="3DEC29B2">
        <w:rPr>
          <w:rFonts w:ascii="Avenir Next LT Pro" w:hAnsi="Avenir Next LT Pro" w:eastAsia="Avenir Next LT Pro" w:cs="Avenir Next LT Pro"/>
          <w:color w:val="FF0000"/>
        </w:rPr>
        <w:t>202</w:t>
      </w:r>
      <w:r w:rsidRPr="3DEC29B2" w:rsidR="3066A6C7">
        <w:rPr>
          <w:rFonts w:ascii="Avenir Next LT Pro" w:hAnsi="Avenir Next LT Pro" w:eastAsia="Avenir Next LT Pro" w:cs="Avenir Next LT Pro"/>
          <w:color w:val="FF0000"/>
        </w:rPr>
        <w:t>5</w:t>
      </w:r>
    </w:p>
    <w:p w:rsidR="00EA27A6" w:rsidP="3B9704FC" w:rsidRDefault="00000000" w14:paraId="72944F8E" w14:textId="77777777">
      <w:pPr>
        <w:tabs>
          <w:tab w:val="left" w:pos="4320"/>
        </w:tabs>
        <w:spacing w:after="120" w:line="240" w:lineRule="auto"/>
        <w:rPr>
          <w:rFonts w:ascii="Avenir Next LT Pro" w:hAnsi="Avenir Next LT Pro" w:eastAsia="Avenir Next LT Pro" w:cs="Avenir Next LT Pro"/>
        </w:rPr>
      </w:pPr>
      <w:r>
        <w:pict w14:anchorId="720A91CB">
          <v:rect id="_x0000_i1027" style="width:0;height:1.5pt;mso-width-percent:0;mso-height-percent:0;mso-width-percent:0;mso-height-percent:0" alt="" o:hr="t" o:hrstd="t" o:hralign="center" fillcolor="#aca899" stroked="f"/>
        </w:pict>
      </w:r>
    </w:p>
    <w:p w:rsidRPr="00EA27A6" w:rsidR="00EA27A6" w:rsidP="3B9704FC" w:rsidRDefault="00EA27A6" w14:paraId="3EBD0042" w14:textId="69627BC2">
      <w:pPr>
        <w:tabs>
          <w:tab w:val="left" w:pos="4320"/>
        </w:tabs>
        <w:spacing w:after="0" w:line="240" w:lineRule="auto"/>
        <w:rPr>
          <w:rFonts w:ascii="Avenir Next LT Pro" w:hAnsi="Avenir Next LT Pro" w:eastAsia="Avenir Next LT Pro" w:cs="Avenir Next LT Pro"/>
          <w:color w:val="A6A6A6" w:themeColor="background1" w:themeShade="A6"/>
        </w:rPr>
      </w:pPr>
      <w:r w:rsidRPr="3B9704FC">
        <w:rPr>
          <w:rFonts w:ascii="Avenir Next LT Pro" w:hAnsi="Avenir Next LT Pro" w:eastAsia="Avenir Next LT Pro" w:cs="Avenir Next LT Pro"/>
          <w:b/>
          <w:bCs/>
        </w:rPr>
        <w:t>INSTITUT DE RECHERCHE PARRAIN</w:t>
      </w:r>
      <w:r w:rsidRPr="3B9704FC" w:rsidR="0052173A">
        <w:rPr>
          <w:rFonts w:ascii="Avenir Next LT Pro" w:hAnsi="Avenir Next LT Pro" w:eastAsia="Avenir Next LT Pro" w:cs="Avenir Next LT Pro"/>
        </w:rPr>
        <w:t> </w:t>
      </w:r>
      <w:r w:rsidRPr="3B9704FC">
        <w:rPr>
          <w:rFonts w:ascii="Avenir Next LT Pro" w:hAnsi="Avenir Next LT Pro" w:eastAsia="Avenir Next LT Pro" w:cs="Avenir Next LT Pro"/>
        </w:rPr>
        <w:t xml:space="preserve">: </w:t>
      </w:r>
      <w:r w:rsidRPr="3B9704FC">
        <w:rPr>
          <w:rFonts w:ascii="Avenir Next LT Pro" w:hAnsi="Avenir Next LT Pro" w:eastAsia="Avenir Next LT Pro" w:cs="Avenir Next LT Pro"/>
          <w:color w:val="A6A6A6" w:themeColor="background1" w:themeShade="A6"/>
        </w:rPr>
        <w:t>[Nom de l’établissement qui administrera la bourse]</w:t>
      </w:r>
    </w:p>
    <w:p w:rsidRPr="00A12972" w:rsidR="00816A53" w:rsidP="3B9704FC" w:rsidRDefault="00000000" w14:paraId="1E26C97F" w14:textId="37ABC01F">
      <w:pPr>
        <w:tabs>
          <w:tab w:val="left" w:pos="4320"/>
        </w:tabs>
        <w:spacing w:after="120" w:line="240" w:lineRule="auto"/>
        <w:rPr>
          <w:rFonts w:ascii="Avenir Next LT Pro" w:hAnsi="Avenir Next LT Pro" w:eastAsia="Avenir Next LT Pro" w:cs="Avenir Next LT Pro"/>
        </w:rPr>
      </w:pPr>
      <w:r>
        <w:pict w14:anchorId="70210BD1">
          <v:rect id="_x0000_i1028" style="width:0;height:1.5pt;mso-width-percent:0;mso-height-percent:0;mso-width-percent:0;mso-height-percent:0" alt="" o:hr="t" o:hrstd="t" o:hralign="center" fillcolor="#aca899" stroked="f"/>
        </w:pict>
      </w:r>
    </w:p>
    <w:p w:rsidR="000D61FC" w:rsidP="0D9E5488" w:rsidRDefault="000D61FC" w14:paraId="067E605D" w14:textId="0A4762D0">
      <w:pPr>
        <w:spacing w:before="120" w:line="240" w:lineRule="auto"/>
        <w:jc w:val="both"/>
        <w:rPr>
          <w:rFonts w:ascii="Avenir Next LT Pro" w:hAnsi="Avenir Next LT Pro" w:eastAsia="Avenir Next LT Pro" w:cs="Avenir Next LT Pro"/>
          <w:i/>
          <w:iCs/>
          <w:sz w:val="20"/>
          <w:szCs w:val="20"/>
        </w:rPr>
      </w:pPr>
      <w:r w:rsidRPr="0D9E5488">
        <w:rPr>
          <w:rFonts w:ascii="Avenir Next LT Pro" w:hAnsi="Avenir Next LT Pro" w:eastAsia="Avenir Next LT Pro" w:cs="Avenir Next LT Pro"/>
          <w:i/>
          <w:iCs/>
          <w:sz w:val="20"/>
          <w:szCs w:val="20"/>
        </w:rPr>
        <w:t>Par la signature de ses représentants autorisés</w:t>
      </w:r>
      <w:r w:rsidRPr="0D9E5488" w:rsidR="004561D8">
        <w:rPr>
          <w:rStyle w:val="FootnoteReference"/>
          <w:rFonts w:ascii="Avenir Next LT Pro" w:hAnsi="Avenir Next LT Pro" w:eastAsia="Avenir Next LT Pro" w:cs="Avenir Next LT Pro"/>
          <w:i/>
          <w:iCs/>
          <w:sz w:val="20"/>
          <w:szCs w:val="20"/>
        </w:rPr>
        <w:footnoteReference w:id="3"/>
      </w:r>
      <w:r w:rsidRPr="0D9E5488">
        <w:rPr>
          <w:rFonts w:ascii="Avenir Next LT Pro" w:hAnsi="Avenir Next LT Pro" w:eastAsia="Avenir Next LT Pro" w:cs="Avenir Next LT Pro"/>
          <w:i/>
          <w:iCs/>
          <w:sz w:val="20"/>
          <w:szCs w:val="20"/>
        </w:rPr>
        <w:t xml:space="preserve"> ci-dessous, habilités à signer en son nom, l’établissement parrain ci</w:t>
      </w:r>
      <w:r w:rsidR="006A2F4F">
        <w:rPr>
          <w:i/>
          <w:sz w:val="20"/>
          <w:szCs w:val="20"/>
        </w:rPr>
        <w:noBreakHyphen/>
      </w:r>
      <w:r w:rsidRPr="0D9E5488">
        <w:rPr>
          <w:rFonts w:ascii="Avenir Next LT Pro" w:hAnsi="Avenir Next LT Pro" w:eastAsia="Avenir Next LT Pro" w:cs="Avenir Next LT Pro"/>
          <w:i/>
          <w:iCs/>
          <w:sz w:val="20"/>
          <w:szCs w:val="20"/>
        </w:rPr>
        <w:t>dessous affirme avoir la capacité juridique voulue pour</w:t>
      </w:r>
      <w:r w:rsidRPr="0D9E5488" w:rsidR="006A2F4F">
        <w:rPr>
          <w:rFonts w:ascii="Avenir Next LT Pro" w:hAnsi="Avenir Next LT Pro" w:eastAsia="Avenir Next LT Pro" w:cs="Avenir Next LT Pro"/>
          <w:i/>
          <w:iCs/>
          <w:sz w:val="20"/>
          <w:szCs w:val="20"/>
        </w:rPr>
        <w:t xml:space="preserve"> assumer la responsabilité</w:t>
      </w:r>
      <w:r w:rsidRPr="0D9E5488">
        <w:rPr>
          <w:rFonts w:ascii="Avenir Next LT Pro" w:hAnsi="Avenir Next LT Pro" w:eastAsia="Avenir Next LT Pro" w:cs="Avenir Next LT Pro"/>
          <w:i/>
          <w:iCs/>
          <w:sz w:val="20"/>
          <w:szCs w:val="20"/>
        </w:rPr>
        <w:t xml:space="preserve"> du projet de recherche et des activités connexes détaillées dans l</w:t>
      </w:r>
      <w:r w:rsidRPr="0D9E5488" w:rsidR="006A2F4F">
        <w:rPr>
          <w:rFonts w:ascii="Avenir Next LT Pro" w:hAnsi="Avenir Next LT Pro" w:eastAsia="Avenir Next LT Pro" w:cs="Avenir Next LT Pro"/>
          <w:i/>
          <w:iCs/>
          <w:sz w:val="20"/>
          <w:szCs w:val="20"/>
        </w:rPr>
        <w:t>a proposition</w:t>
      </w:r>
      <w:r w:rsidRPr="0D9E5488">
        <w:rPr>
          <w:rFonts w:ascii="Avenir Next LT Pro" w:hAnsi="Avenir Next LT Pro" w:eastAsia="Avenir Next LT Pro" w:cs="Avenir Next LT Pro"/>
          <w:i/>
          <w:iCs/>
          <w:sz w:val="20"/>
          <w:szCs w:val="20"/>
        </w:rPr>
        <w:t>. L’établissement fournira au candidat le temps, les locaux et le soutien désigné pour mener à bien les travaux de recherche décrits.</w:t>
      </w:r>
      <w:r w:rsidRPr="0D9E5488" w:rsidR="00D77B13">
        <w:rPr>
          <w:rStyle w:val="FootnoteReference"/>
          <w:rFonts w:ascii="Avenir Next LT Pro" w:hAnsi="Avenir Next LT Pro" w:eastAsia="Avenir Next LT Pro" w:cs="Avenir Next LT Pro"/>
          <w:i/>
          <w:iCs/>
          <w:sz w:val="20"/>
          <w:szCs w:val="20"/>
        </w:rPr>
        <w:footnoteReference w:id="4"/>
      </w:r>
    </w:p>
    <w:tbl>
      <w:tblPr>
        <w:tblW w:w="0" w:type="auto"/>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4A0" w:firstRow="1" w:lastRow="0" w:firstColumn="1" w:lastColumn="0" w:noHBand="0" w:noVBand="1"/>
      </w:tblPr>
      <w:tblGrid>
        <w:gridCol w:w="2323"/>
        <w:gridCol w:w="2338"/>
        <w:gridCol w:w="2366"/>
        <w:gridCol w:w="2323"/>
      </w:tblGrid>
      <w:tr w:rsidRPr="000D61FC" w:rsidR="000D61FC" w:rsidTr="3B9704FC" w14:paraId="6E4C4447" w14:textId="77777777">
        <w:tc>
          <w:tcPr>
            <w:tcW w:w="2394" w:type="dxa"/>
          </w:tcPr>
          <w:p w:rsidRPr="000D61FC" w:rsidR="000D61FC" w:rsidP="3B9704FC" w:rsidRDefault="000D61FC" w14:paraId="73A77D49" w14:textId="77777777">
            <w:pPr>
              <w:spacing w:after="0" w:line="240" w:lineRule="auto"/>
              <w:rPr>
                <w:rFonts w:ascii="Avenir Next LT Pro" w:hAnsi="Avenir Next LT Pro" w:eastAsia="Avenir Next LT Pro" w:cs="Avenir Next LT Pro"/>
                <w:b/>
                <w:bCs/>
              </w:rPr>
            </w:pPr>
            <w:r w:rsidRPr="3B9704FC">
              <w:rPr>
                <w:rFonts w:ascii="Avenir Next LT Pro" w:hAnsi="Avenir Next LT Pro" w:eastAsia="Avenir Next LT Pro" w:cs="Avenir Next LT Pro"/>
                <w:b/>
                <w:bCs/>
              </w:rPr>
              <w:t>Candidat</w:t>
            </w:r>
          </w:p>
        </w:tc>
        <w:tc>
          <w:tcPr>
            <w:tcW w:w="2394" w:type="dxa"/>
          </w:tcPr>
          <w:p w:rsidRPr="000D61FC" w:rsidR="000D61FC" w:rsidP="3B9704FC" w:rsidRDefault="000D61FC" w14:paraId="7B7E61F6" w14:textId="77777777">
            <w:pPr>
              <w:spacing w:after="0" w:line="240" w:lineRule="auto"/>
              <w:rPr>
                <w:rFonts w:ascii="Avenir Next LT Pro" w:hAnsi="Avenir Next LT Pro" w:eastAsia="Avenir Next LT Pro" w:cs="Avenir Next LT Pro"/>
                <w:b/>
                <w:bCs/>
              </w:rPr>
            </w:pPr>
            <w:r w:rsidRPr="3B9704FC">
              <w:rPr>
                <w:rFonts w:ascii="Avenir Next LT Pro" w:hAnsi="Avenir Next LT Pro" w:eastAsia="Avenir Next LT Pro" w:cs="Avenir Next LT Pro"/>
                <w:b/>
                <w:bCs/>
              </w:rPr>
              <w:t>Chef de département</w:t>
            </w:r>
          </w:p>
        </w:tc>
        <w:tc>
          <w:tcPr>
            <w:tcW w:w="2394" w:type="dxa"/>
          </w:tcPr>
          <w:p w:rsidRPr="000D61FC" w:rsidR="000D61FC" w:rsidP="3B9704FC" w:rsidRDefault="000D61FC" w14:paraId="3A8111BB" w14:textId="77777777">
            <w:pPr>
              <w:spacing w:after="0" w:line="240" w:lineRule="auto"/>
              <w:rPr>
                <w:rFonts w:ascii="Avenir Next LT Pro" w:hAnsi="Avenir Next LT Pro" w:eastAsia="Avenir Next LT Pro" w:cs="Avenir Next LT Pro"/>
                <w:b/>
                <w:bCs/>
              </w:rPr>
            </w:pPr>
            <w:r w:rsidRPr="3B9704FC">
              <w:rPr>
                <w:rFonts w:ascii="Avenir Next LT Pro" w:hAnsi="Avenir Next LT Pro" w:eastAsia="Avenir Next LT Pro" w:cs="Avenir Next LT Pro"/>
                <w:b/>
                <w:bCs/>
              </w:rPr>
              <w:t>Doyen/Directeur</w:t>
            </w:r>
          </w:p>
        </w:tc>
        <w:tc>
          <w:tcPr>
            <w:tcW w:w="2394" w:type="dxa"/>
          </w:tcPr>
          <w:p w:rsidRPr="000D61FC" w:rsidR="000D61FC" w:rsidP="3B9704FC" w:rsidRDefault="000D61FC" w14:paraId="0491F40D" w14:textId="77777777">
            <w:pPr>
              <w:spacing w:after="0" w:line="240" w:lineRule="auto"/>
              <w:rPr>
                <w:rFonts w:ascii="Avenir Next LT Pro" w:hAnsi="Avenir Next LT Pro" w:eastAsia="Avenir Next LT Pro" w:cs="Avenir Next LT Pro"/>
                <w:b/>
                <w:bCs/>
              </w:rPr>
            </w:pPr>
            <w:r w:rsidRPr="3B9704FC">
              <w:rPr>
                <w:rFonts w:ascii="Avenir Next LT Pro" w:hAnsi="Avenir Next LT Pro" w:eastAsia="Avenir Next LT Pro" w:cs="Avenir Next LT Pro"/>
                <w:b/>
                <w:bCs/>
              </w:rPr>
              <w:t>Vice-président</w:t>
            </w:r>
          </w:p>
        </w:tc>
      </w:tr>
      <w:tr w:rsidRPr="0062591D" w:rsidR="000D61FC" w:rsidTr="3B9704FC" w14:paraId="3C2E2B19" w14:textId="77777777">
        <w:tc>
          <w:tcPr>
            <w:tcW w:w="2394" w:type="dxa"/>
          </w:tcPr>
          <w:p w:rsidR="000D61FC" w:rsidP="3B9704FC" w:rsidRDefault="000D61FC" w14:paraId="15D4C8A2" w14:textId="31AE9DD4">
            <w:pPr>
              <w:spacing w:after="0" w:line="240" w:lineRule="auto"/>
              <w:rPr>
                <w:rFonts w:ascii="Avenir Next LT Pro" w:hAnsi="Avenir Next LT Pro" w:eastAsia="Avenir Next LT Pro" w:cs="Avenir Next LT Pro"/>
                <w:i/>
                <w:iCs/>
                <w:sz w:val="18"/>
                <w:szCs w:val="18"/>
              </w:rPr>
            </w:pPr>
            <w:r w:rsidRPr="3B9704FC">
              <w:rPr>
                <w:rFonts w:ascii="Avenir Next LT Pro" w:hAnsi="Avenir Next LT Pro" w:eastAsia="Avenir Next LT Pro" w:cs="Avenir Next LT Pro"/>
                <w:i/>
                <w:iCs/>
                <w:sz w:val="18"/>
                <w:szCs w:val="18"/>
              </w:rPr>
              <w:t>Nom (en caractères d’imprimerie)</w:t>
            </w:r>
            <w:r w:rsidRPr="3B9704FC" w:rsidR="0052173A">
              <w:rPr>
                <w:rFonts w:ascii="Avenir Next LT Pro" w:hAnsi="Avenir Next LT Pro" w:eastAsia="Avenir Next LT Pro" w:cs="Avenir Next LT Pro"/>
                <w:i/>
                <w:iCs/>
                <w:sz w:val="18"/>
                <w:szCs w:val="18"/>
              </w:rPr>
              <w:t> </w:t>
            </w:r>
            <w:r w:rsidRPr="3B9704FC">
              <w:rPr>
                <w:rFonts w:ascii="Avenir Next LT Pro" w:hAnsi="Avenir Next LT Pro" w:eastAsia="Avenir Next LT Pro" w:cs="Avenir Next LT Pro"/>
                <w:i/>
                <w:iCs/>
                <w:sz w:val="18"/>
                <w:szCs w:val="18"/>
              </w:rPr>
              <w:t>:</w:t>
            </w:r>
          </w:p>
        </w:tc>
        <w:tc>
          <w:tcPr>
            <w:tcW w:w="2394" w:type="dxa"/>
          </w:tcPr>
          <w:p w:rsidR="000D61FC" w:rsidP="3B9704FC" w:rsidRDefault="000D61FC" w14:paraId="68FE3AF1" w14:textId="6E0451D1">
            <w:pPr>
              <w:spacing w:after="0" w:line="240" w:lineRule="auto"/>
              <w:rPr>
                <w:rFonts w:ascii="Avenir Next LT Pro" w:hAnsi="Avenir Next LT Pro" w:eastAsia="Avenir Next LT Pro" w:cs="Avenir Next LT Pro"/>
                <w:i/>
                <w:iCs/>
                <w:sz w:val="18"/>
                <w:szCs w:val="18"/>
              </w:rPr>
            </w:pPr>
            <w:r w:rsidRPr="3B9704FC">
              <w:rPr>
                <w:rFonts w:ascii="Avenir Next LT Pro" w:hAnsi="Avenir Next LT Pro" w:eastAsia="Avenir Next LT Pro" w:cs="Avenir Next LT Pro"/>
                <w:i/>
                <w:iCs/>
                <w:sz w:val="18"/>
                <w:szCs w:val="18"/>
              </w:rPr>
              <w:t>Nom (en caractères d’imprimerie)</w:t>
            </w:r>
            <w:r w:rsidRPr="3B9704FC" w:rsidR="0052173A">
              <w:rPr>
                <w:rFonts w:ascii="Avenir Next LT Pro" w:hAnsi="Avenir Next LT Pro" w:eastAsia="Avenir Next LT Pro" w:cs="Avenir Next LT Pro"/>
                <w:i/>
                <w:iCs/>
                <w:sz w:val="18"/>
                <w:szCs w:val="18"/>
              </w:rPr>
              <w:t> </w:t>
            </w:r>
            <w:r w:rsidRPr="3B9704FC">
              <w:rPr>
                <w:rFonts w:ascii="Avenir Next LT Pro" w:hAnsi="Avenir Next LT Pro" w:eastAsia="Avenir Next LT Pro" w:cs="Avenir Next LT Pro"/>
                <w:i/>
                <w:iCs/>
                <w:sz w:val="18"/>
                <w:szCs w:val="18"/>
              </w:rPr>
              <w:t>:</w:t>
            </w:r>
          </w:p>
        </w:tc>
        <w:tc>
          <w:tcPr>
            <w:tcW w:w="2394" w:type="dxa"/>
          </w:tcPr>
          <w:p w:rsidR="000D61FC" w:rsidP="3B9704FC" w:rsidRDefault="000D61FC" w14:paraId="2C949299" w14:textId="4008792F">
            <w:pPr>
              <w:spacing w:after="0" w:line="240" w:lineRule="auto"/>
              <w:rPr>
                <w:rFonts w:ascii="Avenir Next LT Pro" w:hAnsi="Avenir Next LT Pro" w:eastAsia="Avenir Next LT Pro" w:cs="Avenir Next LT Pro"/>
                <w:i/>
                <w:iCs/>
                <w:sz w:val="18"/>
                <w:szCs w:val="18"/>
              </w:rPr>
            </w:pPr>
            <w:r w:rsidRPr="3B9704FC">
              <w:rPr>
                <w:rFonts w:ascii="Avenir Next LT Pro" w:hAnsi="Avenir Next LT Pro" w:eastAsia="Avenir Next LT Pro" w:cs="Avenir Next LT Pro"/>
                <w:i/>
                <w:iCs/>
                <w:sz w:val="18"/>
                <w:szCs w:val="18"/>
              </w:rPr>
              <w:t>Nom (en caractères d’imprimerie)</w:t>
            </w:r>
            <w:r w:rsidRPr="3B9704FC" w:rsidR="0052173A">
              <w:rPr>
                <w:rFonts w:ascii="Avenir Next LT Pro" w:hAnsi="Avenir Next LT Pro" w:eastAsia="Avenir Next LT Pro" w:cs="Avenir Next LT Pro"/>
                <w:i/>
                <w:iCs/>
                <w:sz w:val="18"/>
                <w:szCs w:val="18"/>
              </w:rPr>
              <w:t> </w:t>
            </w:r>
            <w:r w:rsidRPr="3B9704FC">
              <w:rPr>
                <w:rFonts w:ascii="Avenir Next LT Pro" w:hAnsi="Avenir Next LT Pro" w:eastAsia="Avenir Next LT Pro" w:cs="Avenir Next LT Pro"/>
                <w:i/>
                <w:iCs/>
                <w:sz w:val="18"/>
                <w:szCs w:val="18"/>
              </w:rPr>
              <w:t>:</w:t>
            </w:r>
          </w:p>
        </w:tc>
        <w:tc>
          <w:tcPr>
            <w:tcW w:w="2394" w:type="dxa"/>
          </w:tcPr>
          <w:p w:rsidR="000D61FC" w:rsidP="3B9704FC" w:rsidRDefault="000D61FC" w14:paraId="622B8F87" w14:textId="641E543D">
            <w:pPr>
              <w:spacing w:after="0" w:line="240" w:lineRule="auto"/>
              <w:rPr>
                <w:rFonts w:ascii="Avenir Next LT Pro" w:hAnsi="Avenir Next LT Pro" w:eastAsia="Avenir Next LT Pro" w:cs="Avenir Next LT Pro"/>
                <w:i/>
                <w:iCs/>
                <w:sz w:val="18"/>
                <w:szCs w:val="18"/>
              </w:rPr>
            </w:pPr>
            <w:r w:rsidRPr="3B9704FC">
              <w:rPr>
                <w:rFonts w:ascii="Avenir Next LT Pro" w:hAnsi="Avenir Next LT Pro" w:eastAsia="Avenir Next LT Pro" w:cs="Avenir Next LT Pro"/>
                <w:i/>
                <w:iCs/>
                <w:sz w:val="18"/>
                <w:szCs w:val="18"/>
              </w:rPr>
              <w:t>Nom (en caractères d’imprimerie)</w:t>
            </w:r>
            <w:r w:rsidRPr="3B9704FC" w:rsidR="0052173A">
              <w:rPr>
                <w:rFonts w:ascii="Avenir Next LT Pro" w:hAnsi="Avenir Next LT Pro" w:eastAsia="Avenir Next LT Pro" w:cs="Avenir Next LT Pro"/>
                <w:i/>
                <w:iCs/>
                <w:sz w:val="18"/>
                <w:szCs w:val="18"/>
              </w:rPr>
              <w:t> </w:t>
            </w:r>
            <w:r w:rsidRPr="3B9704FC">
              <w:rPr>
                <w:rFonts w:ascii="Avenir Next LT Pro" w:hAnsi="Avenir Next LT Pro" w:eastAsia="Avenir Next LT Pro" w:cs="Avenir Next LT Pro"/>
                <w:i/>
                <w:iCs/>
                <w:sz w:val="18"/>
                <w:szCs w:val="18"/>
              </w:rPr>
              <w:t>:</w:t>
            </w:r>
          </w:p>
        </w:tc>
      </w:tr>
      <w:tr w:rsidRPr="0062591D" w:rsidR="000D61FC" w:rsidTr="3B9704FC" w14:paraId="4D05C58B" w14:textId="77777777">
        <w:tc>
          <w:tcPr>
            <w:tcW w:w="2394" w:type="dxa"/>
          </w:tcPr>
          <w:p w:rsidRPr="000D61FC" w:rsidR="000D61FC" w:rsidP="3B9704FC" w:rsidRDefault="000D61FC" w14:paraId="52383DFD" w14:textId="53322C78">
            <w:pPr>
              <w:spacing w:after="0" w:line="240" w:lineRule="auto"/>
              <w:rPr>
                <w:rFonts w:ascii="Avenir Next LT Pro" w:hAnsi="Avenir Next LT Pro" w:eastAsia="Avenir Next LT Pro" w:cs="Avenir Next LT Pro"/>
                <w:i/>
                <w:iCs/>
                <w:sz w:val="18"/>
                <w:szCs w:val="18"/>
              </w:rPr>
            </w:pPr>
            <w:r w:rsidRPr="3B9704FC">
              <w:rPr>
                <w:rFonts w:ascii="Avenir Next LT Pro" w:hAnsi="Avenir Next LT Pro" w:eastAsia="Avenir Next LT Pro" w:cs="Avenir Next LT Pro"/>
                <w:i/>
                <w:iCs/>
                <w:sz w:val="18"/>
                <w:szCs w:val="18"/>
              </w:rPr>
              <w:t>Signature</w:t>
            </w:r>
            <w:r w:rsidRPr="3B9704FC" w:rsidR="0052173A">
              <w:rPr>
                <w:rFonts w:ascii="Avenir Next LT Pro" w:hAnsi="Avenir Next LT Pro" w:eastAsia="Avenir Next LT Pro" w:cs="Avenir Next LT Pro"/>
                <w:i/>
                <w:iCs/>
                <w:sz w:val="18"/>
                <w:szCs w:val="18"/>
              </w:rPr>
              <w:t> </w:t>
            </w:r>
            <w:r w:rsidRPr="3B9704FC">
              <w:rPr>
                <w:rFonts w:ascii="Avenir Next LT Pro" w:hAnsi="Avenir Next LT Pro" w:eastAsia="Avenir Next LT Pro" w:cs="Avenir Next LT Pro"/>
                <w:i/>
                <w:iCs/>
                <w:sz w:val="18"/>
                <w:szCs w:val="18"/>
              </w:rPr>
              <w:t>:</w:t>
            </w:r>
          </w:p>
          <w:p w:rsidR="000D61FC" w:rsidP="3B9704FC" w:rsidRDefault="000D61FC" w14:paraId="52AEFFEE" w14:textId="77777777">
            <w:pPr>
              <w:spacing w:after="0" w:line="240" w:lineRule="auto"/>
              <w:rPr>
                <w:rFonts w:ascii="Avenir Next LT Pro" w:hAnsi="Avenir Next LT Pro" w:eastAsia="Avenir Next LT Pro" w:cs="Avenir Next LT Pro"/>
              </w:rPr>
            </w:pPr>
          </w:p>
        </w:tc>
        <w:tc>
          <w:tcPr>
            <w:tcW w:w="2394" w:type="dxa"/>
          </w:tcPr>
          <w:p w:rsidRPr="000D61FC" w:rsidR="000D61FC" w:rsidP="3B9704FC" w:rsidRDefault="000D61FC" w14:paraId="1E9D3251" w14:textId="558FCD0A">
            <w:pPr>
              <w:spacing w:after="0" w:line="240" w:lineRule="auto"/>
              <w:rPr>
                <w:rFonts w:ascii="Avenir Next LT Pro" w:hAnsi="Avenir Next LT Pro" w:eastAsia="Avenir Next LT Pro" w:cs="Avenir Next LT Pro"/>
                <w:i/>
                <w:iCs/>
                <w:sz w:val="18"/>
                <w:szCs w:val="18"/>
              </w:rPr>
            </w:pPr>
            <w:r w:rsidRPr="3B9704FC">
              <w:rPr>
                <w:rFonts w:ascii="Avenir Next LT Pro" w:hAnsi="Avenir Next LT Pro" w:eastAsia="Avenir Next LT Pro" w:cs="Avenir Next LT Pro"/>
                <w:i/>
                <w:iCs/>
                <w:sz w:val="18"/>
                <w:szCs w:val="18"/>
              </w:rPr>
              <w:lastRenderedPageBreak/>
              <w:t>Signature</w:t>
            </w:r>
            <w:r w:rsidRPr="3B9704FC" w:rsidR="0052173A">
              <w:rPr>
                <w:rFonts w:ascii="Avenir Next LT Pro" w:hAnsi="Avenir Next LT Pro" w:eastAsia="Avenir Next LT Pro" w:cs="Avenir Next LT Pro"/>
                <w:i/>
                <w:iCs/>
                <w:sz w:val="18"/>
                <w:szCs w:val="18"/>
              </w:rPr>
              <w:t> </w:t>
            </w:r>
            <w:r w:rsidRPr="3B9704FC">
              <w:rPr>
                <w:rFonts w:ascii="Avenir Next LT Pro" w:hAnsi="Avenir Next LT Pro" w:eastAsia="Avenir Next LT Pro" w:cs="Avenir Next LT Pro"/>
                <w:i/>
                <w:iCs/>
                <w:sz w:val="18"/>
                <w:szCs w:val="18"/>
              </w:rPr>
              <w:t>:</w:t>
            </w:r>
          </w:p>
          <w:p w:rsidR="000D61FC" w:rsidP="3B9704FC" w:rsidRDefault="000D61FC" w14:paraId="0FA013A3" w14:textId="77777777">
            <w:pPr>
              <w:spacing w:after="0" w:line="240" w:lineRule="auto"/>
              <w:rPr>
                <w:rFonts w:ascii="Avenir Next LT Pro" w:hAnsi="Avenir Next LT Pro" w:eastAsia="Avenir Next LT Pro" w:cs="Avenir Next LT Pro"/>
              </w:rPr>
            </w:pPr>
          </w:p>
        </w:tc>
        <w:tc>
          <w:tcPr>
            <w:tcW w:w="2394" w:type="dxa"/>
          </w:tcPr>
          <w:p w:rsidRPr="000D61FC" w:rsidR="000D61FC" w:rsidP="3B9704FC" w:rsidRDefault="000D61FC" w14:paraId="0B1E0F43" w14:textId="5357E5D5">
            <w:pPr>
              <w:spacing w:after="0" w:line="240" w:lineRule="auto"/>
              <w:rPr>
                <w:rFonts w:ascii="Avenir Next LT Pro" w:hAnsi="Avenir Next LT Pro" w:eastAsia="Avenir Next LT Pro" w:cs="Avenir Next LT Pro"/>
                <w:i/>
                <w:iCs/>
                <w:sz w:val="18"/>
                <w:szCs w:val="18"/>
              </w:rPr>
            </w:pPr>
            <w:r w:rsidRPr="3B9704FC">
              <w:rPr>
                <w:rFonts w:ascii="Avenir Next LT Pro" w:hAnsi="Avenir Next LT Pro" w:eastAsia="Avenir Next LT Pro" w:cs="Avenir Next LT Pro"/>
                <w:i/>
                <w:iCs/>
                <w:sz w:val="18"/>
                <w:szCs w:val="18"/>
              </w:rPr>
              <w:lastRenderedPageBreak/>
              <w:t>Signature</w:t>
            </w:r>
            <w:r w:rsidRPr="3B9704FC" w:rsidR="0052173A">
              <w:rPr>
                <w:rFonts w:ascii="Avenir Next LT Pro" w:hAnsi="Avenir Next LT Pro" w:eastAsia="Avenir Next LT Pro" w:cs="Avenir Next LT Pro"/>
                <w:i/>
                <w:iCs/>
                <w:sz w:val="18"/>
                <w:szCs w:val="18"/>
              </w:rPr>
              <w:t> </w:t>
            </w:r>
            <w:r w:rsidRPr="3B9704FC">
              <w:rPr>
                <w:rFonts w:ascii="Avenir Next LT Pro" w:hAnsi="Avenir Next LT Pro" w:eastAsia="Avenir Next LT Pro" w:cs="Avenir Next LT Pro"/>
                <w:i/>
                <w:iCs/>
                <w:sz w:val="18"/>
                <w:szCs w:val="18"/>
              </w:rPr>
              <w:t>:</w:t>
            </w:r>
          </w:p>
          <w:p w:rsidR="000D61FC" w:rsidP="3B9704FC" w:rsidRDefault="000D61FC" w14:paraId="1B3C35EA" w14:textId="77777777">
            <w:pPr>
              <w:spacing w:after="0" w:line="240" w:lineRule="auto"/>
              <w:rPr>
                <w:rFonts w:ascii="Avenir Next LT Pro" w:hAnsi="Avenir Next LT Pro" w:eastAsia="Avenir Next LT Pro" w:cs="Avenir Next LT Pro"/>
              </w:rPr>
            </w:pPr>
          </w:p>
        </w:tc>
        <w:tc>
          <w:tcPr>
            <w:tcW w:w="2394" w:type="dxa"/>
          </w:tcPr>
          <w:p w:rsidRPr="000D61FC" w:rsidR="000D61FC" w:rsidP="3B9704FC" w:rsidRDefault="000D61FC" w14:paraId="6FED0ACD" w14:textId="50AE5304">
            <w:pPr>
              <w:spacing w:after="0" w:line="240" w:lineRule="auto"/>
              <w:rPr>
                <w:rFonts w:ascii="Avenir Next LT Pro" w:hAnsi="Avenir Next LT Pro" w:eastAsia="Avenir Next LT Pro" w:cs="Avenir Next LT Pro"/>
                <w:i/>
                <w:iCs/>
                <w:sz w:val="18"/>
                <w:szCs w:val="18"/>
              </w:rPr>
            </w:pPr>
            <w:r w:rsidRPr="3B9704FC">
              <w:rPr>
                <w:rFonts w:ascii="Avenir Next LT Pro" w:hAnsi="Avenir Next LT Pro" w:eastAsia="Avenir Next LT Pro" w:cs="Avenir Next LT Pro"/>
                <w:i/>
                <w:iCs/>
                <w:sz w:val="18"/>
                <w:szCs w:val="18"/>
              </w:rPr>
              <w:lastRenderedPageBreak/>
              <w:t>Signature</w:t>
            </w:r>
            <w:r w:rsidRPr="3B9704FC" w:rsidR="0052173A">
              <w:rPr>
                <w:rFonts w:ascii="Avenir Next LT Pro" w:hAnsi="Avenir Next LT Pro" w:eastAsia="Avenir Next LT Pro" w:cs="Avenir Next LT Pro"/>
                <w:i/>
                <w:iCs/>
                <w:sz w:val="18"/>
                <w:szCs w:val="18"/>
              </w:rPr>
              <w:t> </w:t>
            </w:r>
            <w:r w:rsidRPr="3B9704FC">
              <w:rPr>
                <w:rFonts w:ascii="Avenir Next LT Pro" w:hAnsi="Avenir Next LT Pro" w:eastAsia="Avenir Next LT Pro" w:cs="Avenir Next LT Pro"/>
                <w:i/>
                <w:iCs/>
                <w:sz w:val="18"/>
                <w:szCs w:val="18"/>
              </w:rPr>
              <w:t>:</w:t>
            </w:r>
          </w:p>
          <w:p w:rsidR="000D61FC" w:rsidP="3B9704FC" w:rsidRDefault="000D61FC" w14:paraId="73C44E89" w14:textId="77777777">
            <w:pPr>
              <w:spacing w:after="0" w:line="240" w:lineRule="auto"/>
              <w:rPr>
                <w:rFonts w:ascii="Avenir Next LT Pro" w:hAnsi="Avenir Next LT Pro" w:eastAsia="Avenir Next LT Pro" w:cs="Avenir Next LT Pro"/>
              </w:rPr>
            </w:pPr>
          </w:p>
        </w:tc>
      </w:tr>
      <w:tr w:rsidRPr="0062591D" w:rsidR="000D61FC" w:rsidTr="3B9704FC" w14:paraId="29B11213" w14:textId="77777777">
        <w:tc>
          <w:tcPr>
            <w:tcW w:w="2394" w:type="dxa"/>
          </w:tcPr>
          <w:p w:rsidRPr="000D61FC" w:rsidR="000D61FC" w:rsidP="3B9704FC" w:rsidRDefault="000D61FC" w14:paraId="7178555D" w14:textId="6FA97E3A">
            <w:pPr>
              <w:spacing w:after="0" w:line="240" w:lineRule="auto"/>
              <w:rPr>
                <w:rFonts w:ascii="Avenir Next LT Pro" w:hAnsi="Avenir Next LT Pro" w:eastAsia="Avenir Next LT Pro" w:cs="Avenir Next LT Pro"/>
                <w:i/>
                <w:iCs/>
                <w:sz w:val="18"/>
                <w:szCs w:val="18"/>
              </w:rPr>
            </w:pPr>
            <w:r w:rsidRPr="3B9704FC">
              <w:rPr>
                <w:rFonts w:ascii="Avenir Next LT Pro" w:hAnsi="Avenir Next LT Pro" w:eastAsia="Avenir Next LT Pro" w:cs="Avenir Next LT Pro"/>
                <w:i/>
                <w:iCs/>
                <w:sz w:val="18"/>
                <w:szCs w:val="18"/>
              </w:rPr>
              <w:lastRenderedPageBreak/>
              <w:t>Date</w:t>
            </w:r>
            <w:r w:rsidRPr="3B9704FC" w:rsidR="0052173A">
              <w:rPr>
                <w:rFonts w:ascii="Avenir Next LT Pro" w:hAnsi="Avenir Next LT Pro" w:eastAsia="Avenir Next LT Pro" w:cs="Avenir Next LT Pro"/>
                <w:i/>
                <w:iCs/>
                <w:sz w:val="18"/>
                <w:szCs w:val="18"/>
              </w:rPr>
              <w:t> </w:t>
            </w:r>
            <w:r w:rsidRPr="3B9704FC">
              <w:rPr>
                <w:rFonts w:ascii="Avenir Next LT Pro" w:hAnsi="Avenir Next LT Pro" w:eastAsia="Avenir Next LT Pro" w:cs="Avenir Next LT Pro"/>
                <w:i/>
                <w:iCs/>
                <w:sz w:val="18"/>
                <w:szCs w:val="18"/>
              </w:rPr>
              <w:t>:</w:t>
            </w:r>
          </w:p>
          <w:p w:rsidRPr="000D61FC" w:rsidR="000D61FC" w:rsidP="3B9704FC" w:rsidRDefault="000D61FC" w14:paraId="306FB1E5" w14:textId="77777777">
            <w:pPr>
              <w:spacing w:after="0" w:line="240" w:lineRule="auto"/>
              <w:rPr>
                <w:rFonts w:ascii="Avenir Next LT Pro" w:hAnsi="Avenir Next LT Pro" w:eastAsia="Avenir Next LT Pro" w:cs="Avenir Next LT Pro"/>
                <w:i/>
                <w:iCs/>
                <w:sz w:val="18"/>
                <w:szCs w:val="18"/>
              </w:rPr>
            </w:pPr>
          </w:p>
        </w:tc>
        <w:tc>
          <w:tcPr>
            <w:tcW w:w="2394" w:type="dxa"/>
          </w:tcPr>
          <w:p w:rsidRPr="000D61FC" w:rsidR="000D61FC" w:rsidP="3B9704FC" w:rsidRDefault="000D61FC" w14:paraId="48086141" w14:textId="04BD0A6C">
            <w:pPr>
              <w:spacing w:after="0" w:line="240" w:lineRule="auto"/>
              <w:rPr>
                <w:rFonts w:ascii="Avenir Next LT Pro" w:hAnsi="Avenir Next LT Pro" w:eastAsia="Avenir Next LT Pro" w:cs="Avenir Next LT Pro"/>
                <w:i/>
                <w:iCs/>
                <w:sz w:val="18"/>
                <w:szCs w:val="18"/>
              </w:rPr>
            </w:pPr>
            <w:r w:rsidRPr="3B9704FC">
              <w:rPr>
                <w:rFonts w:ascii="Avenir Next LT Pro" w:hAnsi="Avenir Next LT Pro" w:eastAsia="Avenir Next LT Pro" w:cs="Avenir Next LT Pro"/>
                <w:i/>
                <w:iCs/>
                <w:sz w:val="18"/>
                <w:szCs w:val="18"/>
              </w:rPr>
              <w:t>Date</w:t>
            </w:r>
            <w:r w:rsidRPr="3B9704FC" w:rsidR="0052173A">
              <w:rPr>
                <w:rFonts w:ascii="Avenir Next LT Pro" w:hAnsi="Avenir Next LT Pro" w:eastAsia="Avenir Next LT Pro" w:cs="Avenir Next LT Pro"/>
                <w:i/>
                <w:iCs/>
                <w:sz w:val="18"/>
                <w:szCs w:val="18"/>
              </w:rPr>
              <w:t> </w:t>
            </w:r>
            <w:r w:rsidRPr="3B9704FC">
              <w:rPr>
                <w:rFonts w:ascii="Avenir Next LT Pro" w:hAnsi="Avenir Next LT Pro" w:eastAsia="Avenir Next LT Pro" w:cs="Avenir Next LT Pro"/>
                <w:i/>
                <w:iCs/>
                <w:sz w:val="18"/>
                <w:szCs w:val="18"/>
              </w:rPr>
              <w:t>:</w:t>
            </w:r>
          </w:p>
          <w:p w:rsidRPr="000D61FC" w:rsidR="000D61FC" w:rsidP="3B9704FC" w:rsidRDefault="000D61FC" w14:paraId="0487C3E6" w14:textId="77777777">
            <w:pPr>
              <w:spacing w:after="0" w:line="240" w:lineRule="auto"/>
              <w:rPr>
                <w:rFonts w:ascii="Avenir Next LT Pro" w:hAnsi="Avenir Next LT Pro" w:eastAsia="Avenir Next LT Pro" w:cs="Avenir Next LT Pro"/>
                <w:i/>
                <w:iCs/>
                <w:sz w:val="18"/>
                <w:szCs w:val="18"/>
              </w:rPr>
            </w:pPr>
          </w:p>
        </w:tc>
        <w:tc>
          <w:tcPr>
            <w:tcW w:w="2394" w:type="dxa"/>
          </w:tcPr>
          <w:p w:rsidRPr="000D61FC" w:rsidR="000D61FC" w:rsidP="3B9704FC" w:rsidRDefault="000D61FC" w14:paraId="6772F464" w14:textId="3693755A">
            <w:pPr>
              <w:spacing w:after="0" w:line="240" w:lineRule="auto"/>
              <w:rPr>
                <w:rFonts w:ascii="Avenir Next LT Pro" w:hAnsi="Avenir Next LT Pro" w:eastAsia="Avenir Next LT Pro" w:cs="Avenir Next LT Pro"/>
                <w:i/>
                <w:iCs/>
                <w:sz w:val="18"/>
                <w:szCs w:val="18"/>
              </w:rPr>
            </w:pPr>
            <w:r w:rsidRPr="3B9704FC">
              <w:rPr>
                <w:rFonts w:ascii="Avenir Next LT Pro" w:hAnsi="Avenir Next LT Pro" w:eastAsia="Avenir Next LT Pro" w:cs="Avenir Next LT Pro"/>
                <w:i/>
                <w:iCs/>
                <w:sz w:val="18"/>
                <w:szCs w:val="18"/>
              </w:rPr>
              <w:t>Date</w:t>
            </w:r>
            <w:r w:rsidRPr="3B9704FC" w:rsidR="0052173A">
              <w:rPr>
                <w:rFonts w:ascii="Avenir Next LT Pro" w:hAnsi="Avenir Next LT Pro" w:eastAsia="Avenir Next LT Pro" w:cs="Avenir Next LT Pro"/>
                <w:i/>
                <w:iCs/>
                <w:sz w:val="18"/>
                <w:szCs w:val="18"/>
              </w:rPr>
              <w:t> </w:t>
            </w:r>
            <w:r w:rsidRPr="3B9704FC">
              <w:rPr>
                <w:rFonts w:ascii="Avenir Next LT Pro" w:hAnsi="Avenir Next LT Pro" w:eastAsia="Avenir Next LT Pro" w:cs="Avenir Next LT Pro"/>
                <w:i/>
                <w:iCs/>
                <w:sz w:val="18"/>
                <w:szCs w:val="18"/>
              </w:rPr>
              <w:t>:</w:t>
            </w:r>
          </w:p>
          <w:p w:rsidRPr="000D61FC" w:rsidR="000D61FC" w:rsidP="3B9704FC" w:rsidRDefault="000D61FC" w14:paraId="4016961E" w14:textId="77777777">
            <w:pPr>
              <w:spacing w:after="0" w:line="240" w:lineRule="auto"/>
              <w:rPr>
                <w:rFonts w:ascii="Avenir Next LT Pro" w:hAnsi="Avenir Next LT Pro" w:eastAsia="Avenir Next LT Pro" w:cs="Avenir Next LT Pro"/>
                <w:i/>
                <w:iCs/>
                <w:sz w:val="18"/>
                <w:szCs w:val="18"/>
              </w:rPr>
            </w:pPr>
          </w:p>
        </w:tc>
        <w:tc>
          <w:tcPr>
            <w:tcW w:w="2394" w:type="dxa"/>
          </w:tcPr>
          <w:p w:rsidRPr="000D61FC" w:rsidR="000D61FC" w:rsidP="3B9704FC" w:rsidRDefault="000D61FC" w14:paraId="3D89C50E" w14:textId="35466B13">
            <w:pPr>
              <w:spacing w:after="0" w:line="240" w:lineRule="auto"/>
              <w:rPr>
                <w:rFonts w:ascii="Avenir Next LT Pro" w:hAnsi="Avenir Next LT Pro" w:eastAsia="Avenir Next LT Pro" w:cs="Avenir Next LT Pro"/>
                <w:i/>
                <w:iCs/>
                <w:sz w:val="18"/>
                <w:szCs w:val="18"/>
              </w:rPr>
            </w:pPr>
            <w:r w:rsidRPr="3B9704FC">
              <w:rPr>
                <w:rFonts w:ascii="Avenir Next LT Pro" w:hAnsi="Avenir Next LT Pro" w:eastAsia="Avenir Next LT Pro" w:cs="Avenir Next LT Pro"/>
                <w:i/>
                <w:iCs/>
                <w:sz w:val="18"/>
                <w:szCs w:val="18"/>
              </w:rPr>
              <w:t>Date</w:t>
            </w:r>
            <w:r w:rsidRPr="3B9704FC" w:rsidR="0052173A">
              <w:rPr>
                <w:rFonts w:ascii="Avenir Next LT Pro" w:hAnsi="Avenir Next LT Pro" w:eastAsia="Avenir Next LT Pro" w:cs="Avenir Next LT Pro"/>
                <w:i/>
                <w:iCs/>
                <w:sz w:val="18"/>
                <w:szCs w:val="18"/>
              </w:rPr>
              <w:t> </w:t>
            </w:r>
            <w:r w:rsidRPr="3B9704FC">
              <w:rPr>
                <w:rFonts w:ascii="Avenir Next LT Pro" w:hAnsi="Avenir Next LT Pro" w:eastAsia="Avenir Next LT Pro" w:cs="Avenir Next LT Pro"/>
                <w:i/>
                <w:iCs/>
                <w:sz w:val="18"/>
                <w:szCs w:val="18"/>
              </w:rPr>
              <w:t>:</w:t>
            </w:r>
          </w:p>
          <w:p w:rsidRPr="000D61FC" w:rsidR="000D61FC" w:rsidP="3B9704FC" w:rsidRDefault="000D61FC" w14:paraId="695980DA" w14:textId="77777777">
            <w:pPr>
              <w:spacing w:after="0" w:line="240" w:lineRule="auto"/>
              <w:rPr>
                <w:rFonts w:ascii="Avenir Next LT Pro" w:hAnsi="Avenir Next LT Pro" w:eastAsia="Avenir Next LT Pro" w:cs="Avenir Next LT Pro"/>
                <w:i/>
                <w:iCs/>
                <w:sz w:val="18"/>
                <w:szCs w:val="18"/>
              </w:rPr>
            </w:pPr>
          </w:p>
        </w:tc>
      </w:tr>
    </w:tbl>
    <w:p w:rsidR="00A12972" w:rsidP="3B9704FC" w:rsidRDefault="00133A94" w14:paraId="04E0F26A" w14:textId="77777777">
      <w:pPr>
        <w:tabs>
          <w:tab w:val="left" w:pos="4320"/>
        </w:tabs>
        <w:jc w:val="both"/>
        <w:rPr>
          <w:rFonts w:ascii="Avenir Next LT Pro" w:hAnsi="Avenir Next LT Pro" w:eastAsia="Avenir Next LT Pro" w:cs="Avenir Next LT Pro"/>
        </w:rPr>
      </w:pPr>
      <w:r w:rsidRPr="1DE515B9">
        <w:rPr>
          <w:rFonts w:ascii="Avenir Next LT Pro" w:hAnsi="Avenir Next LT Pro" w:eastAsia="Avenir Next LT Pro" w:cs="Avenir Next LT Pro"/>
        </w:rPr>
        <w:br w:type="page"/>
      </w:r>
    </w:p>
    <w:p w:rsidR="00BC3977" w:rsidP="3B9704FC" w:rsidRDefault="00BC3977" w14:paraId="090F2571" w14:textId="13EE7240">
      <w:pPr>
        <w:tabs>
          <w:tab w:val="left" w:pos="4320"/>
        </w:tabs>
        <w:jc w:val="both"/>
        <w:rPr>
          <w:rFonts w:ascii="Avenir Next LT Pro" w:hAnsi="Avenir Next LT Pro" w:eastAsia="Avenir Next LT Pro" w:cs="Avenir Next LT Pro"/>
          <w:color w:val="A6A6A6" w:themeColor="background1" w:themeShade="A6"/>
        </w:rPr>
      </w:pPr>
      <w:r w:rsidRPr="0D9E5488">
        <w:rPr>
          <w:rFonts w:ascii="Avenir Next LT Pro" w:hAnsi="Avenir Next LT Pro" w:eastAsia="Avenir Next LT Pro" w:cs="Avenir Next LT Pro"/>
          <w:b/>
          <w:bCs/>
        </w:rPr>
        <w:lastRenderedPageBreak/>
        <w:t>Nom du programme M</w:t>
      </w:r>
      <w:r w:rsidRPr="0D9E5488" w:rsidR="3A57CB39">
        <w:rPr>
          <w:rFonts w:ascii="Avenir Next LT Pro" w:hAnsi="Avenir Next LT Pro" w:eastAsia="Avenir Next LT Pro" w:cs="Avenir Next LT Pro"/>
          <w:b/>
          <w:bCs/>
        </w:rPr>
        <w:t>OHCCN</w:t>
      </w:r>
      <w:r w:rsidRPr="0D9E5488">
        <w:rPr>
          <w:rFonts w:ascii="Avenir Next LT Pro" w:hAnsi="Avenir Next LT Pro" w:eastAsia="Avenir Next LT Pro" w:cs="Avenir Next LT Pro"/>
          <w:b/>
          <w:bCs/>
        </w:rPr>
        <w:t xml:space="preserve"> parrain</w:t>
      </w:r>
      <w:r w:rsidRPr="0D9E5488" w:rsidR="0052173A">
        <w:rPr>
          <w:rFonts w:ascii="Avenir Next LT Pro" w:hAnsi="Avenir Next LT Pro" w:eastAsia="Avenir Next LT Pro" w:cs="Avenir Next LT Pro"/>
          <w:b/>
          <w:bCs/>
        </w:rPr>
        <w:t> </w:t>
      </w:r>
      <w:r w:rsidRPr="0D9E5488">
        <w:rPr>
          <w:rFonts w:ascii="Avenir Next LT Pro" w:hAnsi="Avenir Next LT Pro" w:eastAsia="Avenir Next LT Pro" w:cs="Avenir Next LT Pro"/>
          <w:b/>
          <w:bCs/>
        </w:rPr>
        <w:t>:</w:t>
      </w:r>
      <w:r w:rsidRPr="0D9E5488">
        <w:rPr>
          <w:rFonts w:ascii="Avenir Next LT Pro" w:hAnsi="Avenir Next LT Pro" w:eastAsia="Avenir Next LT Pro" w:cs="Avenir Next LT Pro"/>
        </w:rPr>
        <w:t xml:space="preserve"> </w:t>
      </w:r>
      <w:r w:rsidRPr="0D9E5488">
        <w:rPr>
          <w:rFonts w:ascii="Avenir Next LT Pro" w:hAnsi="Avenir Next LT Pro" w:eastAsia="Avenir Next LT Pro" w:cs="Avenir Next LT Pro"/>
          <w:color w:val="A6A6A6" w:themeColor="background1" w:themeShade="A6"/>
        </w:rPr>
        <w:t>[Nom du programme parrain]</w:t>
      </w:r>
    </w:p>
    <w:p w:rsidR="00BC3977" w:rsidP="3B9704FC" w:rsidRDefault="00BC3977" w14:paraId="251C1EEB" w14:textId="0B788FE1">
      <w:pPr>
        <w:tabs>
          <w:tab w:val="left" w:pos="4320"/>
        </w:tabs>
        <w:jc w:val="both"/>
        <w:rPr>
          <w:rFonts w:ascii="Avenir Next LT Pro" w:hAnsi="Avenir Next LT Pro" w:eastAsia="Avenir Next LT Pro" w:cs="Avenir Next LT Pro"/>
          <w:color w:val="A6A6A6" w:themeColor="background1" w:themeShade="A6"/>
        </w:rPr>
      </w:pPr>
      <w:r w:rsidRPr="3B9704FC">
        <w:rPr>
          <w:rFonts w:ascii="Avenir Next LT Pro" w:hAnsi="Avenir Next LT Pro" w:eastAsia="Avenir Next LT Pro" w:cs="Avenir Next LT Pro"/>
          <w:b/>
          <w:bCs/>
        </w:rPr>
        <w:t>Nom du chef de projet ou du mentor pour confirmer le soutien de l’établissement parrain</w:t>
      </w:r>
      <w:r w:rsidRPr="3B9704FC" w:rsidR="0052173A">
        <w:rPr>
          <w:rFonts w:ascii="Avenir Next LT Pro" w:hAnsi="Avenir Next LT Pro" w:eastAsia="Avenir Next LT Pro" w:cs="Avenir Next LT Pro"/>
          <w:b/>
          <w:bCs/>
        </w:rPr>
        <w:t> </w:t>
      </w:r>
      <w:r w:rsidRPr="3B9704FC">
        <w:rPr>
          <w:rFonts w:ascii="Avenir Next LT Pro" w:hAnsi="Avenir Next LT Pro" w:eastAsia="Avenir Next LT Pro" w:cs="Avenir Next LT Pro"/>
          <w:b/>
          <w:bCs/>
        </w:rPr>
        <w:t>:</w:t>
      </w:r>
      <w:r w:rsidRPr="3B9704FC">
        <w:rPr>
          <w:rFonts w:ascii="Avenir Next LT Pro" w:hAnsi="Avenir Next LT Pro" w:eastAsia="Avenir Next LT Pro" w:cs="Avenir Next LT Pro"/>
        </w:rPr>
        <w:t xml:space="preserve"> </w:t>
      </w:r>
      <w:r w:rsidRPr="3B9704FC">
        <w:rPr>
          <w:rFonts w:ascii="Avenir Next LT Pro" w:hAnsi="Avenir Next LT Pro" w:eastAsia="Avenir Next LT Pro" w:cs="Avenir Next LT Pro"/>
          <w:color w:val="A6A6A6" w:themeColor="background1" w:themeShade="A6"/>
        </w:rPr>
        <w:t>[Non du chef de projet qui a accepté d’appuyer la demande]</w:t>
      </w:r>
    </w:p>
    <w:p w:rsidRPr="00133A94" w:rsidR="006E004C" w:rsidP="3B9704FC" w:rsidRDefault="00BC3977" w14:paraId="42DAE00F" w14:textId="3038369E">
      <w:pPr>
        <w:tabs>
          <w:tab w:val="left" w:pos="4320"/>
        </w:tabs>
        <w:spacing w:after="120" w:line="360" w:lineRule="auto"/>
        <w:rPr>
          <w:rFonts w:ascii="Avenir Next LT Pro" w:hAnsi="Avenir Next LT Pro" w:eastAsia="Avenir Next LT Pro" w:cs="Avenir Next LT Pro"/>
          <w:b/>
          <w:bCs/>
        </w:rPr>
      </w:pPr>
      <w:r w:rsidRPr="3B9704FC">
        <w:rPr>
          <w:rFonts w:ascii="Avenir Next LT Pro" w:hAnsi="Avenir Next LT Pro" w:eastAsia="Avenir Next LT Pro" w:cs="Avenir Next LT Pro"/>
        </w:rPr>
        <w:br w:type="page"/>
      </w:r>
      <w:r w:rsidRPr="3B9704FC" w:rsidR="008B07EC">
        <w:rPr>
          <w:rFonts w:ascii="Avenir Next LT Pro" w:hAnsi="Avenir Next LT Pro" w:eastAsia="Avenir Next LT Pro" w:cs="Avenir Next LT Pro"/>
          <w:b/>
          <w:bCs/>
        </w:rPr>
        <w:lastRenderedPageBreak/>
        <w:t>RÉSUMÉ VULGARISÉ</w:t>
      </w:r>
    </w:p>
    <w:p w:rsidR="006E004C" w:rsidP="3B9704FC" w:rsidRDefault="00000000" w14:paraId="61D26C40" w14:textId="77777777">
      <w:pPr>
        <w:tabs>
          <w:tab w:val="left" w:pos="4320"/>
        </w:tabs>
        <w:spacing w:after="120" w:line="360" w:lineRule="auto"/>
        <w:rPr>
          <w:rFonts w:ascii="Avenir Next LT Pro" w:hAnsi="Avenir Next LT Pro" w:eastAsia="Avenir Next LT Pro" w:cs="Avenir Next LT Pro"/>
        </w:rPr>
      </w:pPr>
      <w:r>
        <w:rPr>
          <w:rFonts w:ascii="Avenir Next LT Pro" w:hAnsi="Avenir Next LT Pro" w:eastAsia="Avenir Next LT Pro" w:cs="Avenir Next LT Pro"/>
          <w:b/>
          <w:bCs/>
        </w:rPr>
        <w:pict w14:anchorId="32095514">
          <v:rect id="_x0000_i1029" style="width:0;height:1.5pt;mso-width-percent:0;mso-height-percent:0;mso-width-percent:0;mso-height-percent:0" alt="" o:hr="t" o:hrstd="t" o:hralign="center" fillcolor="#aca899" stroked="f"/>
        </w:pict>
      </w:r>
    </w:p>
    <w:p w:rsidRPr="00133A94" w:rsidR="006E004C" w:rsidP="3B9704FC" w:rsidRDefault="00133A94" w14:paraId="608FB40E" w14:textId="18E13FB5">
      <w:pPr>
        <w:tabs>
          <w:tab w:val="left" w:pos="4320"/>
        </w:tabs>
        <w:spacing w:after="120" w:line="360" w:lineRule="auto"/>
        <w:jc w:val="both"/>
        <w:rPr>
          <w:rFonts w:ascii="Avenir Next LT Pro" w:hAnsi="Avenir Next LT Pro" w:eastAsia="Avenir Next LT Pro" w:cs="Avenir Next LT Pro"/>
          <w:color w:val="808080"/>
        </w:rPr>
      </w:pPr>
      <w:r w:rsidRPr="3DEC29B2">
        <w:rPr>
          <w:rFonts w:ascii="Avenir Next LT Pro" w:hAnsi="Avenir Next LT Pro" w:eastAsia="Avenir Next LT Pro" w:cs="Avenir Next LT Pro"/>
          <w:color w:val="808080" w:themeColor="background1" w:themeShade="80"/>
        </w:rPr>
        <w:t xml:space="preserve">[Faire un résumé non scientifique du projet de recherche, en précisant l’impact que pourraient avoir les résultats des travaux de recherche et leur pertinence dans la lutte contre le cancer, le tout pouvant être affiché sur un site Web. </w:t>
      </w:r>
      <w:r w:rsidRPr="3DEC29B2" w:rsidR="19A9C8BA">
        <w:rPr>
          <w:rFonts w:ascii="Avenir Next LT Pro" w:hAnsi="Avenir Next LT Pro" w:eastAsia="Avenir Next LT Pro" w:cs="Avenir Next LT Pro"/>
          <w:color w:val="808080" w:themeColor="background1" w:themeShade="80"/>
        </w:rPr>
        <w:t xml:space="preserve">Si votre recherche inclut des patients partenaires, veuillez le décrire. </w:t>
      </w:r>
      <w:r w:rsidRPr="3DEC29B2" w:rsidR="006A2F4F">
        <w:rPr>
          <w:rFonts w:ascii="Avenir Next LT Pro" w:hAnsi="Avenir Next LT Pro" w:eastAsia="Avenir Next LT Pro" w:cs="Avenir Next LT Pro"/>
          <w:color w:val="808080" w:themeColor="background1" w:themeShade="80"/>
        </w:rPr>
        <w:t>Longueur maximale :</w:t>
      </w:r>
      <w:r w:rsidRPr="3DEC29B2">
        <w:rPr>
          <w:rFonts w:ascii="Avenir Next LT Pro" w:hAnsi="Avenir Next LT Pro" w:eastAsia="Avenir Next LT Pro" w:cs="Avenir Next LT Pro"/>
          <w:color w:val="808080" w:themeColor="background1" w:themeShade="80"/>
        </w:rPr>
        <w:t xml:space="preserve"> une page]</w:t>
      </w:r>
    </w:p>
    <w:p w:rsidRPr="00133A94" w:rsidR="006E004C" w:rsidP="3B9704FC" w:rsidRDefault="00133A94" w14:paraId="03FB7101" w14:textId="77777777">
      <w:pPr>
        <w:tabs>
          <w:tab w:val="left" w:pos="4320"/>
        </w:tabs>
        <w:spacing w:after="120" w:line="360" w:lineRule="auto"/>
        <w:rPr>
          <w:rFonts w:ascii="Avenir Next LT Pro" w:hAnsi="Avenir Next LT Pro" w:eastAsia="Avenir Next LT Pro" w:cs="Avenir Next LT Pro"/>
          <w:b/>
          <w:bCs/>
        </w:rPr>
      </w:pPr>
      <w:r w:rsidRPr="3B9704FC">
        <w:rPr>
          <w:rFonts w:ascii="Avenir Next LT Pro" w:hAnsi="Avenir Next LT Pro" w:eastAsia="Avenir Next LT Pro" w:cs="Avenir Next LT Pro"/>
        </w:rPr>
        <w:br w:type="page"/>
      </w:r>
      <w:r w:rsidRPr="3B9704FC">
        <w:rPr>
          <w:rFonts w:ascii="Avenir Next LT Pro" w:hAnsi="Avenir Next LT Pro" w:eastAsia="Avenir Next LT Pro" w:cs="Avenir Next LT Pro"/>
          <w:b/>
          <w:bCs/>
        </w:rPr>
        <w:lastRenderedPageBreak/>
        <w:t>RÉSUMÉ SCIENTIFIQUE</w:t>
      </w:r>
    </w:p>
    <w:p w:rsidR="00133A94" w:rsidP="3B9704FC" w:rsidRDefault="00000000" w14:paraId="602AE6C3" w14:textId="77777777">
      <w:pPr>
        <w:tabs>
          <w:tab w:val="left" w:pos="4320"/>
        </w:tabs>
        <w:spacing w:after="120" w:line="360" w:lineRule="auto"/>
        <w:rPr>
          <w:rFonts w:ascii="Avenir Next LT Pro" w:hAnsi="Avenir Next LT Pro" w:eastAsia="Avenir Next LT Pro" w:cs="Avenir Next LT Pro"/>
        </w:rPr>
      </w:pPr>
      <w:r>
        <w:pict w14:anchorId="61851655">
          <v:rect id="_x0000_i1030" style="width:0;height:1.5pt;mso-width-percent:0;mso-height-percent:0;mso-width-percent:0;mso-height-percent:0" alt="" o:hr="t" o:hrstd="t" o:hralign="center" fillcolor="#aca899" stroked="f"/>
        </w:pict>
      </w:r>
    </w:p>
    <w:p w:rsidR="00780828" w:rsidP="3B9704FC" w:rsidRDefault="006E004C" w14:paraId="68E3B7E8" w14:textId="68DB8A7E">
      <w:pPr>
        <w:tabs>
          <w:tab w:val="left" w:pos="4320"/>
        </w:tabs>
        <w:spacing w:after="120" w:line="360" w:lineRule="auto"/>
        <w:jc w:val="both"/>
        <w:rPr>
          <w:rFonts w:ascii="Avenir Next LT Pro" w:hAnsi="Avenir Next LT Pro" w:eastAsia="Avenir Next LT Pro" w:cs="Avenir Next LT Pro"/>
          <w:color w:val="A6A6A6"/>
        </w:rPr>
      </w:pPr>
      <w:r w:rsidRPr="3B9704FC">
        <w:rPr>
          <w:rFonts w:ascii="Avenir Next LT Pro" w:hAnsi="Avenir Next LT Pro" w:eastAsia="Avenir Next LT Pro" w:cs="Avenir Next LT Pro"/>
          <w:color w:val="A6A6A6" w:themeColor="background1" w:themeShade="A6"/>
        </w:rPr>
        <w:t xml:space="preserve">[Fournir un sommaire du projet de recherche. Décrire les objectifs scientifiques du projet, la méthodologie utilisée et les plans d’intégration des résultats obtenus au programme parrain. </w:t>
      </w:r>
      <w:r w:rsidRPr="3B9704FC" w:rsidR="002A1BE9">
        <w:rPr>
          <w:rFonts w:ascii="Avenir Next LT Pro" w:hAnsi="Avenir Next LT Pro" w:eastAsia="Avenir Next LT Pro" w:cs="Avenir Next LT Pro"/>
          <w:color w:val="A6A6A6" w:themeColor="background1" w:themeShade="A6"/>
        </w:rPr>
        <w:t>Longueur maximale :</w:t>
      </w:r>
      <w:r w:rsidRPr="3B9704FC">
        <w:rPr>
          <w:rFonts w:ascii="Avenir Next LT Pro" w:hAnsi="Avenir Next LT Pro" w:eastAsia="Avenir Next LT Pro" w:cs="Avenir Next LT Pro"/>
          <w:color w:val="A6A6A6" w:themeColor="background1" w:themeShade="A6"/>
        </w:rPr>
        <w:t xml:space="preserve"> une page]</w:t>
      </w:r>
    </w:p>
    <w:p w:rsidRPr="00780828" w:rsidR="00780828" w:rsidP="3B9704FC" w:rsidRDefault="00780828" w14:paraId="03131CCC" w14:textId="77777777">
      <w:pPr>
        <w:tabs>
          <w:tab w:val="left" w:pos="4320"/>
        </w:tabs>
        <w:spacing w:after="120" w:line="360" w:lineRule="auto"/>
        <w:rPr>
          <w:rFonts w:ascii="Avenir Next LT Pro" w:hAnsi="Avenir Next LT Pro" w:eastAsia="Avenir Next LT Pro" w:cs="Avenir Next LT Pro"/>
          <w:b/>
          <w:bCs/>
        </w:rPr>
      </w:pPr>
      <w:r w:rsidRPr="3B9704FC">
        <w:rPr>
          <w:rFonts w:ascii="Avenir Next LT Pro" w:hAnsi="Avenir Next LT Pro" w:eastAsia="Avenir Next LT Pro" w:cs="Avenir Next LT Pro"/>
        </w:rPr>
        <w:br w:type="page"/>
      </w:r>
      <w:r w:rsidRPr="3B9704FC">
        <w:rPr>
          <w:rFonts w:ascii="Avenir Next LT Pro" w:hAnsi="Avenir Next LT Pro" w:eastAsia="Avenir Next LT Pro" w:cs="Avenir Next LT Pro"/>
          <w:b/>
          <w:bCs/>
        </w:rPr>
        <w:lastRenderedPageBreak/>
        <w:t>TABLE DES MATIÈRES DE LA PROPOSITION SCIENTIFIQUE</w:t>
      </w:r>
    </w:p>
    <w:p w:rsidR="00780828" w:rsidP="3B9704FC" w:rsidRDefault="00000000" w14:paraId="0F44659A" w14:textId="77777777">
      <w:pPr>
        <w:tabs>
          <w:tab w:val="left" w:pos="4320"/>
        </w:tabs>
        <w:spacing w:after="120" w:line="360" w:lineRule="auto"/>
        <w:rPr>
          <w:rFonts w:ascii="Avenir Next LT Pro" w:hAnsi="Avenir Next LT Pro" w:eastAsia="Avenir Next LT Pro" w:cs="Avenir Next LT Pro"/>
          <w:color w:val="A6A6A6"/>
        </w:rPr>
      </w:pPr>
      <w:r>
        <w:pict w14:anchorId="005F5B63">
          <v:rect id="_x0000_i1031" style="width:0;height:1.5pt;mso-width-percent:0;mso-height-percent:0;mso-width-percent:0;mso-height-percent:0" alt="" o:hr="t" o:hrstd="t" o:hralign="center" fillcolor="#aca899" stroked="f"/>
        </w:pict>
      </w:r>
    </w:p>
    <w:p w:rsidR="00780828" w:rsidP="3B9704FC" w:rsidRDefault="00780828" w14:paraId="4DFA6DDC" w14:textId="3DDAA1D2">
      <w:pPr>
        <w:tabs>
          <w:tab w:val="right" w:pos="9180"/>
        </w:tabs>
        <w:spacing w:after="120"/>
        <w:jc w:val="both"/>
        <w:rPr>
          <w:rFonts w:ascii="Avenir Next LT Pro" w:hAnsi="Avenir Next LT Pro" w:eastAsia="Avenir Next LT Pro" w:cs="Avenir Next LT Pro"/>
          <w:color w:val="808080"/>
        </w:rPr>
      </w:pPr>
      <w:r w:rsidRPr="0D9E5488">
        <w:rPr>
          <w:rFonts w:ascii="Avenir Next LT Pro" w:hAnsi="Avenir Next LT Pro" w:eastAsia="Avenir Next LT Pro" w:cs="Avenir Next LT Pro"/>
          <w:color w:val="808080" w:themeColor="background1" w:themeShade="80"/>
        </w:rPr>
        <w:t xml:space="preserve">[Voir le </w:t>
      </w:r>
      <w:r w:rsidRPr="0D9E5488">
        <w:rPr>
          <w:rFonts w:ascii="Avenir Next LT Pro" w:hAnsi="Avenir Next LT Pro" w:eastAsia="Avenir Next LT Pro" w:cs="Avenir Next LT Pro"/>
          <w:i/>
          <w:iCs/>
          <w:color w:val="808080" w:themeColor="background1" w:themeShade="80"/>
        </w:rPr>
        <w:t xml:space="preserve">Guide de demande – Bourse Marathon de l’espoir pour </w:t>
      </w:r>
      <w:r w:rsidRPr="0D9E5488" w:rsidR="00C65072">
        <w:rPr>
          <w:rFonts w:ascii="Avenir Next LT Pro" w:hAnsi="Avenir Next LT Pro" w:eastAsia="Avenir Next LT Pro" w:cs="Avenir Next LT Pro"/>
          <w:i/>
          <w:iCs/>
          <w:color w:val="808080" w:themeColor="background1" w:themeShade="80"/>
        </w:rPr>
        <w:t>informatique de la santé &amp; science des données</w:t>
      </w:r>
      <w:r w:rsidRPr="0D9E5488">
        <w:rPr>
          <w:rFonts w:ascii="Avenir Next LT Pro" w:hAnsi="Avenir Next LT Pro" w:eastAsia="Avenir Next LT Pro" w:cs="Avenir Next LT Pro"/>
          <w:i/>
          <w:iCs/>
          <w:color w:val="808080" w:themeColor="background1" w:themeShade="80"/>
        </w:rPr>
        <w:t xml:space="preserve"> (202</w:t>
      </w:r>
      <w:r w:rsidRPr="0D9E5488" w:rsidR="0545AB11">
        <w:rPr>
          <w:rFonts w:ascii="Avenir Next LT Pro" w:hAnsi="Avenir Next LT Pro" w:eastAsia="Avenir Next LT Pro" w:cs="Avenir Next LT Pro"/>
          <w:i/>
          <w:iCs/>
          <w:color w:val="808080" w:themeColor="background1" w:themeShade="80"/>
        </w:rPr>
        <w:t>4</w:t>
      </w:r>
      <w:r w:rsidRPr="0D9E5488">
        <w:rPr>
          <w:rFonts w:ascii="Avenir Next LT Pro" w:hAnsi="Avenir Next LT Pro" w:eastAsia="Avenir Next LT Pro" w:cs="Avenir Next LT Pro"/>
          <w:i/>
          <w:iCs/>
          <w:color w:val="808080" w:themeColor="background1" w:themeShade="80"/>
        </w:rPr>
        <w:t>)</w:t>
      </w:r>
      <w:r w:rsidRPr="0D9E5488">
        <w:rPr>
          <w:rFonts w:ascii="Avenir Next LT Pro" w:hAnsi="Avenir Next LT Pro" w:eastAsia="Avenir Next LT Pro" w:cs="Avenir Next LT Pro"/>
          <w:color w:val="808080" w:themeColor="background1" w:themeShade="80"/>
        </w:rPr>
        <w:t xml:space="preserve">.] </w:t>
      </w:r>
      <w:r w:rsidRPr="0D9E5488" w:rsidR="002A1BE9">
        <w:rPr>
          <w:rFonts w:ascii="Avenir Next LT Pro" w:hAnsi="Avenir Next LT Pro" w:eastAsia="Avenir Next LT Pro" w:cs="Avenir Next LT Pro"/>
          <w:color w:val="808080" w:themeColor="background1" w:themeShade="80"/>
        </w:rPr>
        <w:t>Longueur maximale :</w:t>
      </w:r>
      <w:r w:rsidRPr="0D9E5488">
        <w:rPr>
          <w:rFonts w:ascii="Avenir Next LT Pro" w:hAnsi="Avenir Next LT Pro" w:eastAsia="Avenir Next LT Pro" w:cs="Avenir Next LT Pro"/>
          <w:color w:val="808080" w:themeColor="background1" w:themeShade="80"/>
        </w:rPr>
        <w:t xml:space="preserve"> </w:t>
      </w:r>
      <w:r w:rsidRPr="0D9E5488" w:rsidR="0B280F53">
        <w:rPr>
          <w:rFonts w:ascii="Avenir Next LT Pro" w:hAnsi="Avenir Next LT Pro" w:eastAsia="Avenir Next LT Pro" w:cs="Avenir Next LT Pro"/>
          <w:color w:val="808080" w:themeColor="background1" w:themeShade="80"/>
        </w:rPr>
        <w:t>5</w:t>
      </w:r>
      <w:r w:rsidRPr="0D9E5488">
        <w:rPr>
          <w:rFonts w:ascii="Avenir Next LT Pro" w:hAnsi="Avenir Next LT Pro" w:eastAsia="Avenir Next LT Pro" w:cs="Avenir Next LT Pro"/>
          <w:color w:val="808080" w:themeColor="background1" w:themeShade="80"/>
        </w:rPr>
        <w:t xml:space="preserve"> pages pour la proposition scientifique (sections</w:t>
      </w:r>
      <w:r w:rsidRPr="0D9E5488" w:rsidR="0052173A">
        <w:rPr>
          <w:rFonts w:ascii="Avenir Next LT Pro" w:hAnsi="Avenir Next LT Pro" w:eastAsia="Avenir Next LT Pro" w:cs="Avenir Next LT Pro"/>
          <w:color w:val="808080" w:themeColor="background1" w:themeShade="80"/>
        </w:rPr>
        <w:t> </w:t>
      </w:r>
      <w:r w:rsidRPr="0D9E5488">
        <w:rPr>
          <w:rFonts w:ascii="Avenir Next LT Pro" w:hAnsi="Avenir Next LT Pro" w:eastAsia="Avenir Next LT Pro" w:cs="Avenir Next LT Pro"/>
          <w:color w:val="808080" w:themeColor="background1" w:themeShade="80"/>
        </w:rPr>
        <w:t xml:space="preserve">1a à 1f). La liste des références n’est pas comptabilisée dans la limite de </w:t>
      </w:r>
      <w:r w:rsidRPr="0D9E5488" w:rsidR="452EBF40">
        <w:rPr>
          <w:rFonts w:ascii="Avenir Next LT Pro" w:hAnsi="Avenir Next LT Pro" w:eastAsia="Avenir Next LT Pro" w:cs="Avenir Next LT Pro"/>
          <w:color w:val="808080" w:themeColor="background1" w:themeShade="80"/>
        </w:rPr>
        <w:t>5</w:t>
      </w:r>
      <w:r w:rsidRPr="0D9E5488">
        <w:rPr>
          <w:rFonts w:ascii="Avenir Next LT Pro" w:hAnsi="Avenir Next LT Pro" w:eastAsia="Avenir Next LT Pro" w:cs="Avenir Next LT Pro"/>
          <w:color w:val="808080" w:themeColor="background1" w:themeShade="80"/>
        </w:rPr>
        <w:t xml:space="preserve"> pages; elle doit être présentée à simple interligne. Les références doivent être présentées de manière claire et concise. Un supplément de </w:t>
      </w:r>
      <w:r w:rsidRPr="0D9E5488" w:rsidR="280211C9">
        <w:rPr>
          <w:rFonts w:ascii="Avenir Next LT Pro" w:hAnsi="Avenir Next LT Pro" w:eastAsia="Avenir Next LT Pro" w:cs="Avenir Next LT Pro"/>
          <w:color w:val="808080" w:themeColor="background1" w:themeShade="80"/>
        </w:rPr>
        <w:t>2</w:t>
      </w:r>
      <w:r w:rsidRPr="0D9E5488" w:rsidR="0052173A">
        <w:rPr>
          <w:rFonts w:ascii="Avenir Next LT Pro" w:hAnsi="Avenir Next LT Pro" w:eastAsia="Avenir Next LT Pro" w:cs="Avenir Next LT Pro"/>
          <w:color w:val="808080" w:themeColor="background1" w:themeShade="80"/>
        </w:rPr>
        <w:t> </w:t>
      </w:r>
      <w:r w:rsidRPr="0D9E5488">
        <w:rPr>
          <w:rFonts w:ascii="Avenir Next LT Pro" w:hAnsi="Avenir Next LT Pro" w:eastAsia="Avenir Next LT Pro" w:cs="Avenir Next LT Pro"/>
          <w:color w:val="808080" w:themeColor="background1" w:themeShade="80"/>
        </w:rPr>
        <w:t xml:space="preserve">pages </w:t>
      </w:r>
      <w:r w:rsidRPr="0D9E5488" w:rsidR="002A1BE9">
        <w:rPr>
          <w:rFonts w:ascii="Avenir Next LT Pro" w:hAnsi="Avenir Next LT Pro" w:eastAsia="Avenir Next LT Pro" w:cs="Avenir Next LT Pro"/>
          <w:color w:val="808080" w:themeColor="background1" w:themeShade="80"/>
        </w:rPr>
        <w:t>est autorisé</w:t>
      </w:r>
      <w:r w:rsidRPr="0D9E5488">
        <w:rPr>
          <w:rFonts w:ascii="Avenir Next LT Pro" w:hAnsi="Avenir Next LT Pro" w:eastAsia="Avenir Next LT Pro" w:cs="Avenir Next LT Pro"/>
          <w:color w:val="808080" w:themeColor="background1" w:themeShade="80"/>
        </w:rPr>
        <w:t xml:space="preserve"> pour les diagrammes, figures et photographies (section 1</w:t>
      </w:r>
      <w:r w:rsidRPr="0D9E5488" w:rsidR="0052173A">
        <w:rPr>
          <w:rFonts w:ascii="Avenir Next LT Pro" w:hAnsi="Avenir Next LT Pro" w:eastAsia="Avenir Next LT Pro" w:cs="Avenir Next LT Pro"/>
          <w:color w:val="808080" w:themeColor="background1" w:themeShade="80"/>
        </w:rPr>
        <w:t> </w:t>
      </w:r>
      <w:r w:rsidRPr="0D9E5488">
        <w:rPr>
          <w:rFonts w:ascii="Avenir Next LT Pro" w:hAnsi="Avenir Next LT Pro" w:eastAsia="Avenir Next LT Pro" w:cs="Avenir Next LT Pro"/>
          <w:color w:val="808080" w:themeColor="background1" w:themeShade="80"/>
        </w:rPr>
        <w:t>h).]</w:t>
      </w:r>
    </w:p>
    <w:p w:rsidR="00D45242" w:rsidP="3B9704FC" w:rsidRDefault="00D45242" w14:paraId="1B556226" w14:textId="77777777">
      <w:pPr>
        <w:tabs>
          <w:tab w:val="right" w:pos="9180"/>
        </w:tabs>
        <w:spacing w:after="120" w:line="360" w:lineRule="auto"/>
        <w:ind w:firstLine="720"/>
        <w:rPr>
          <w:rFonts w:ascii="Avenir Next LT Pro" w:hAnsi="Avenir Next LT Pro" w:eastAsia="Avenir Next LT Pro" w:cs="Avenir Next LT Pro"/>
          <w:color w:val="808080"/>
        </w:rPr>
      </w:pPr>
    </w:p>
    <w:p w:rsidRPr="00780828" w:rsidR="00780828" w:rsidP="3B9704FC" w:rsidRDefault="00780828" w14:paraId="35A2FB63" w14:textId="77777777">
      <w:pPr>
        <w:tabs>
          <w:tab w:val="right" w:pos="9180"/>
        </w:tabs>
        <w:spacing w:after="120" w:line="360" w:lineRule="auto"/>
        <w:ind w:firstLine="720"/>
        <w:rPr>
          <w:rFonts w:ascii="Avenir Next LT Pro" w:hAnsi="Avenir Next LT Pro" w:eastAsia="Avenir Next LT Pro" w:cs="Avenir Next LT Pro"/>
          <w:i/>
          <w:iCs/>
        </w:rPr>
      </w:pPr>
      <w:r w:rsidRPr="3B9704FC">
        <w:rPr>
          <w:rFonts w:ascii="Avenir Next LT Pro" w:hAnsi="Avenir Next LT Pro" w:eastAsia="Avenir Next LT Pro" w:cs="Avenir Next LT Pro"/>
          <w:i/>
          <w:iCs/>
        </w:rPr>
        <w:t>Section</w:t>
      </w:r>
      <w:r>
        <w:tab/>
      </w:r>
      <w:r w:rsidRPr="3B9704FC">
        <w:rPr>
          <w:rFonts w:ascii="Avenir Next LT Pro" w:hAnsi="Avenir Next LT Pro" w:eastAsia="Avenir Next LT Pro" w:cs="Avenir Next LT Pro"/>
          <w:i/>
          <w:iCs/>
        </w:rPr>
        <w:t>Page</w:t>
      </w:r>
    </w:p>
    <w:p w:rsidR="00275E7B" w:rsidP="3B9704FC" w:rsidRDefault="00275E7B" w14:paraId="4892C58E" w14:textId="77777777">
      <w:pPr>
        <w:numPr>
          <w:ilvl w:val="0"/>
          <w:numId w:val="7"/>
        </w:numPr>
        <w:tabs>
          <w:tab w:val="left" w:pos="720"/>
          <w:tab w:val="right" w:pos="9180"/>
        </w:tabs>
        <w:spacing w:after="120" w:line="360" w:lineRule="auto"/>
        <w:ind w:left="720" w:hanging="720"/>
        <w:rPr>
          <w:rFonts w:ascii="Avenir Next LT Pro" w:hAnsi="Avenir Next LT Pro" w:eastAsia="Avenir Next LT Pro" w:cs="Avenir Next LT Pro"/>
        </w:rPr>
      </w:pPr>
      <w:r w:rsidRPr="3B9704FC">
        <w:rPr>
          <w:rFonts w:ascii="Avenir Next LT Pro" w:hAnsi="Avenir Next LT Pro" w:eastAsia="Avenir Next LT Pro" w:cs="Avenir Next LT Pro"/>
        </w:rPr>
        <w:t>Proposition scientifique</w:t>
      </w:r>
    </w:p>
    <w:p w:rsidR="00780828" w:rsidP="3B9704FC" w:rsidRDefault="00780828" w14:paraId="41B1A217" w14:textId="77777777">
      <w:pPr>
        <w:numPr>
          <w:ilvl w:val="1"/>
          <w:numId w:val="7"/>
        </w:numPr>
        <w:tabs>
          <w:tab w:val="left" w:pos="1440"/>
          <w:tab w:val="right" w:pos="9180"/>
        </w:tabs>
        <w:spacing w:after="120" w:line="360" w:lineRule="auto"/>
        <w:ind w:left="1440" w:hanging="720"/>
        <w:rPr>
          <w:rFonts w:ascii="Avenir Next LT Pro" w:hAnsi="Avenir Next LT Pro" w:eastAsia="Avenir Next LT Pro" w:cs="Avenir Next LT Pro"/>
        </w:rPr>
      </w:pPr>
      <w:r w:rsidRPr="3B9704FC">
        <w:rPr>
          <w:rFonts w:ascii="Avenir Next LT Pro" w:hAnsi="Avenir Next LT Pro" w:eastAsia="Avenir Next LT Pro" w:cs="Avenir Next LT Pro"/>
        </w:rPr>
        <w:t>Objectif global et contexte</w:t>
      </w:r>
      <w:r>
        <w:tab/>
      </w:r>
      <w:r w:rsidRPr="3B9704FC">
        <w:rPr>
          <w:rFonts w:ascii="Avenir Next LT Pro" w:hAnsi="Avenir Next LT Pro" w:eastAsia="Avenir Next LT Pro" w:cs="Avenir Next LT Pro"/>
        </w:rPr>
        <w:t>i</w:t>
      </w:r>
    </w:p>
    <w:p w:rsidR="00780828" w:rsidP="3B9704FC" w:rsidRDefault="00780828" w14:paraId="56A42D76" w14:textId="77777777">
      <w:pPr>
        <w:numPr>
          <w:ilvl w:val="1"/>
          <w:numId w:val="7"/>
        </w:numPr>
        <w:tabs>
          <w:tab w:val="left" w:pos="1440"/>
          <w:tab w:val="right" w:pos="9180"/>
        </w:tabs>
        <w:spacing w:after="120" w:line="360" w:lineRule="auto"/>
        <w:ind w:left="1440" w:hanging="720"/>
        <w:rPr>
          <w:rFonts w:ascii="Avenir Next LT Pro" w:hAnsi="Avenir Next LT Pro" w:eastAsia="Avenir Next LT Pro" w:cs="Avenir Next LT Pro"/>
        </w:rPr>
      </w:pPr>
      <w:r w:rsidRPr="3B9704FC">
        <w:rPr>
          <w:rFonts w:ascii="Avenir Next LT Pro" w:hAnsi="Avenir Next LT Pro" w:eastAsia="Avenir Next LT Pro" w:cs="Avenir Next LT Pro"/>
        </w:rPr>
        <w:t>Objectifs précis et leur contribution à l’atteinte de l’objectif global</w:t>
      </w:r>
      <w:r>
        <w:tab/>
      </w:r>
      <w:r w:rsidRPr="3B9704FC">
        <w:rPr>
          <w:rFonts w:ascii="Avenir Next LT Pro" w:hAnsi="Avenir Next LT Pro" w:eastAsia="Avenir Next LT Pro" w:cs="Avenir Next LT Pro"/>
        </w:rPr>
        <w:t>ii</w:t>
      </w:r>
    </w:p>
    <w:p w:rsidR="00780828" w:rsidP="3B9704FC" w:rsidRDefault="00780828" w14:paraId="7370F14A" w14:textId="77777777">
      <w:pPr>
        <w:numPr>
          <w:ilvl w:val="1"/>
          <w:numId w:val="7"/>
        </w:numPr>
        <w:tabs>
          <w:tab w:val="left" w:pos="1440"/>
          <w:tab w:val="right" w:pos="9180"/>
        </w:tabs>
        <w:spacing w:after="120" w:line="360" w:lineRule="auto"/>
        <w:ind w:left="1440" w:hanging="720"/>
        <w:rPr>
          <w:rFonts w:ascii="Avenir Next LT Pro" w:hAnsi="Avenir Next LT Pro" w:eastAsia="Avenir Next LT Pro" w:cs="Avenir Next LT Pro"/>
        </w:rPr>
      </w:pPr>
      <w:r w:rsidRPr="3B9704FC">
        <w:rPr>
          <w:rFonts w:ascii="Avenir Next LT Pro" w:hAnsi="Avenir Next LT Pro" w:eastAsia="Avenir Next LT Pro" w:cs="Avenir Next LT Pro"/>
        </w:rPr>
        <w:t>Données préliminaires</w:t>
      </w:r>
      <w:r>
        <w:tab/>
      </w:r>
      <w:r w:rsidRPr="3B9704FC">
        <w:rPr>
          <w:rFonts w:ascii="Avenir Next LT Pro" w:hAnsi="Avenir Next LT Pro" w:eastAsia="Avenir Next LT Pro" w:cs="Avenir Next LT Pro"/>
        </w:rPr>
        <w:t>iii</w:t>
      </w:r>
    </w:p>
    <w:p w:rsidR="00780828" w:rsidP="3B9704FC" w:rsidRDefault="00780828" w14:paraId="4EE59387" w14:textId="77777777">
      <w:pPr>
        <w:numPr>
          <w:ilvl w:val="1"/>
          <w:numId w:val="7"/>
        </w:numPr>
        <w:tabs>
          <w:tab w:val="left" w:pos="1440"/>
          <w:tab w:val="right" w:pos="9180"/>
        </w:tabs>
        <w:spacing w:after="120" w:line="360" w:lineRule="auto"/>
        <w:ind w:left="1440" w:hanging="720"/>
        <w:rPr>
          <w:rFonts w:ascii="Avenir Next LT Pro" w:hAnsi="Avenir Next LT Pro" w:eastAsia="Avenir Next LT Pro" w:cs="Avenir Next LT Pro"/>
        </w:rPr>
      </w:pPr>
      <w:r w:rsidRPr="3B9704FC">
        <w:rPr>
          <w:rFonts w:ascii="Avenir Next LT Pro" w:hAnsi="Avenir Next LT Pro" w:eastAsia="Avenir Next LT Pro" w:cs="Avenir Next LT Pro"/>
        </w:rPr>
        <w:t>Plan de recherche pour chacun des objectifs</w:t>
      </w:r>
      <w:r>
        <w:tab/>
      </w:r>
      <w:r w:rsidRPr="3B9704FC">
        <w:rPr>
          <w:rFonts w:ascii="Avenir Next LT Pro" w:hAnsi="Avenir Next LT Pro" w:eastAsia="Avenir Next LT Pro" w:cs="Avenir Next LT Pro"/>
        </w:rPr>
        <w:t>iv</w:t>
      </w:r>
    </w:p>
    <w:p w:rsidR="00780828" w:rsidP="3B9704FC" w:rsidRDefault="00780828" w14:paraId="58596E65" w14:textId="77777777">
      <w:pPr>
        <w:numPr>
          <w:ilvl w:val="1"/>
          <w:numId w:val="7"/>
        </w:numPr>
        <w:tabs>
          <w:tab w:val="left" w:pos="1440"/>
          <w:tab w:val="right" w:pos="9180"/>
        </w:tabs>
        <w:spacing w:after="120" w:line="360" w:lineRule="auto"/>
        <w:ind w:left="1440" w:hanging="720"/>
        <w:rPr>
          <w:rFonts w:ascii="Avenir Next LT Pro" w:hAnsi="Avenir Next LT Pro" w:eastAsia="Avenir Next LT Pro" w:cs="Avenir Next LT Pro"/>
        </w:rPr>
      </w:pPr>
      <w:r w:rsidRPr="3B9704FC">
        <w:rPr>
          <w:rFonts w:ascii="Avenir Next LT Pro" w:hAnsi="Avenir Next LT Pro" w:eastAsia="Avenir Next LT Pro" w:cs="Avenir Next LT Pro"/>
        </w:rPr>
        <w:t>Collaboration avec l’établissement parrain</w:t>
      </w:r>
      <w:r>
        <w:tab/>
      </w:r>
      <w:r w:rsidRPr="3B9704FC">
        <w:rPr>
          <w:rFonts w:ascii="Avenir Next LT Pro" w:hAnsi="Avenir Next LT Pro" w:eastAsia="Avenir Next LT Pro" w:cs="Avenir Next LT Pro"/>
        </w:rPr>
        <w:t>v</w:t>
      </w:r>
    </w:p>
    <w:p w:rsidR="00780828" w:rsidP="3B9704FC" w:rsidRDefault="00780828" w14:paraId="79ECF60D" w14:textId="77777777">
      <w:pPr>
        <w:numPr>
          <w:ilvl w:val="1"/>
          <w:numId w:val="7"/>
        </w:numPr>
        <w:tabs>
          <w:tab w:val="left" w:pos="1440"/>
          <w:tab w:val="right" w:pos="9180"/>
        </w:tabs>
        <w:spacing w:after="120" w:line="360" w:lineRule="auto"/>
        <w:ind w:left="1440" w:hanging="720"/>
        <w:rPr>
          <w:rFonts w:ascii="Avenir Next LT Pro" w:hAnsi="Avenir Next LT Pro" w:eastAsia="Avenir Next LT Pro" w:cs="Avenir Next LT Pro"/>
        </w:rPr>
      </w:pPr>
      <w:r w:rsidRPr="3B9704FC">
        <w:rPr>
          <w:rFonts w:ascii="Avenir Next LT Pro" w:hAnsi="Avenir Next LT Pro" w:eastAsia="Avenir Next LT Pro" w:cs="Avenir Next LT Pro"/>
        </w:rPr>
        <w:t>Résultats attendus</w:t>
      </w:r>
      <w:r>
        <w:tab/>
      </w:r>
      <w:r w:rsidRPr="3B9704FC">
        <w:rPr>
          <w:rFonts w:ascii="Avenir Next LT Pro" w:hAnsi="Avenir Next LT Pro" w:eastAsia="Avenir Next LT Pro" w:cs="Avenir Next LT Pro"/>
        </w:rPr>
        <w:t>vi</w:t>
      </w:r>
    </w:p>
    <w:p w:rsidR="00780828" w:rsidP="3B9704FC" w:rsidRDefault="00780828" w14:paraId="12A83701" w14:textId="77777777">
      <w:pPr>
        <w:numPr>
          <w:ilvl w:val="1"/>
          <w:numId w:val="7"/>
        </w:numPr>
        <w:tabs>
          <w:tab w:val="left" w:pos="1440"/>
          <w:tab w:val="right" w:pos="9180"/>
        </w:tabs>
        <w:spacing w:after="120" w:line="360" w:lineRule="auto"/>
        <w:ind w:left="1440" w:hanging="720"/>
        <w:rPr>
          <w:rFonts w:ascii="Avenir Next LT Pro" w:hAnsi="Avenir Next LT Pro" w:eastAsia="Avenir Next LT Pro" w:cs="Avenir Next LT Pro"/>
        </w:rPr>
      </w:pPr>
      <w:r w:rsidRPr="3B9704FC">
        <w:rPr>
          <w:rFonts w:ascii="Avenir Next LT Pro" w:hAnsi="Avenir Next LT Pro" w:eastAsia="Avenir Next LT Pro" w:cs="Avenir Next LT Pro"/>
        </w:rPr>
        <w:t>Liste des références</w:t>
      </w:r>
      <w:r>
        <w:tab/>
      </w:r>
      <w:r w:rsidRPr="3B9704FC">
        <w:rPr>
          <w:rFonts w:ascii="Avenir Next LT Pro" w:hAnsi="Avenir Next LT Pro" w:eastAsia="Avenir Next LT Pro" w:cs="Avenir Next LT Pro"/>
        </w:rPr>
        <w:t>vii</w:t>
      </w:r>
    </w:p>
    <w:p w:rsidR="00780828" w:rsidP="3B9704FC" w:rsidRDefault="00780828" w14:paraId="5A52D297" w14:textId="77777777">
      <w:pPr>
        <w:numPr>
          <w:ilvl w:val="1"/>
          <w:numId w:val="7"/>
        </w:numPr>
        <w:tabs>
          <w:tab w:val="left" w:pos="1440"/>
          <w:tab w:val="right" w:pos="9180"/>
        </w:tabs>
        <w:spacing w:after="120" w:line="360" w:lineRule="auto"/>
        <w:ind w:left="1440" w:hanging="720"/>
        <w:rPr>
          <w:rFonts w:ascii="Avenir Next LT Pro" w:hAnsi="Avenir Next LT Pro" w:eastAsia="Avenir Next LT Pro" w:cs="Avenir Next LT Pro"/>
        </w:rPr>
      </w:pPr>
      <w:r w:rsidRPr="3B9704FC">
        <w:rPr>
          <w:rFonts w:ascii="Avenir Next LT Pro" w:hAnsi="Avenir Next LT Pro" w:eastAsia="Avenir Next LT Pro" w:cs="Avenir Next LT Pro"/>
        </w:rPr>
        <w:t>Diagrammes, figures, photographies</w:t>
      </w:r>
      <w:r>
        <w:tab/>
      </w:r>
      <w:r w:rsidRPr="3B9704FC">
        <w:rPr>
          <w:rFonts w:ascii="Avenir Next LT Pro" w:hAnsi="Avenir Next LT Pro" w:eastAsia="Avenir Next LT Pro" w:cs="Avenir Next LT Pro"/>
        </w:rPr>
        <w:t>viii</w:t>
      </w:r>
    </w:p>
    <w:p w:rsidR="00780828" w:rsidP="3B9704FC" w:rsidRDefault="001007EE" w14:paraId="3665D1A8" w14:textId="77777777">
      <w:pPr>
        <w:numPr>
          <w:ilvl w:val="0"/>
          <w:numId w:val="7"/>
        </w:numPr>
        <w:tabs>
          <w:tab w:val="left" w:pos="720"/>
          <w:tab w:val="right" w:pos="9180"/>
        </w:tabs>
        <w:spacing w:after="120" w:line="360" w:lineRule="auto"/>
        <w:ind w:left="720" w:hanging="720"/>
        <w:rPr>
          <w:rFonts w:ascii="Avenir Next LT Pro" w:hAnsi="Avenir Next LT Pro" w:eastAsia="Avenir Next LT Pro" w:cs="Avenir Next LT Pro"/>
        </w:rPr>
      </w:pPr>
      <w:r w:rsidRPr="3B9704FC">
        <w:rPr>
          <w:rFonts w:ascii="Avenir Next LT Pro" w:hAnsi="Avenir Next LT Pro" w:eastAsia="Avenir Next LT Pro" w:cs="Avenir Next LT Pro"/>
        </w:rPr>
        <w:t>Sommaire des lettres de parrainage (2), appui institutionnel et collaborateurs</w:t>
      </w:r>
      <w:r>
        <w:tab/>
      </w:r>
    </w:p>
    <w:p w:rsidR="00780828" w:rsidP="3B9704FC" w:rsidRDefault="001007EE" w14:paraId="7B28FBF6" w14:textId="77777777">
      <w:pPr>
        <w:numPr>
          <w:ilvl w:val="0"/>
          <w:numId w:val="7"/>
        </w:numPr>
        <w:tabs>
          <w:tab w:val="left" w:pos="720"/>
          <w:tab w:val="right" w:pos="9180"/>
        </w:tabs>
        <w:spacing w:after="120" w:line="360" w:lineRule="auto"/>
        <w:ind w:left="720" w:hanging="720"/>
        <w:rPr>
          <w:rFonts w:ascii="Avenir Next LT Pro" w:hAnsi="Avenir Next LT Pro" w:eastAsia="Avenir Next LT Pro" w:cs="Avenir Next LT Pro"/>
        </w:rPr>
      </w:pPr>
      <w:r w:rsidRPr="3B9704FC">
        <w:rPr>
          <w:rFonts w:ascii="Avenir Next LT Pro" w:hAnsi="Avenir Next LT Pro" w:eastAsia="Avenir Next LT Pro" w:cs="Avenir Next LT Pro"/>
        </w:rPr>
        <w:t>Budget demandé</w:t>
      </w:r>
      <w:r>
        <w:tab/>
      </w:r>
      <w:r w:rsidRPr="3B9704FC">
        <w:rPr>
          <w:rFonts w:ascii="Avenir Next LT Pro" w:hAnsi="Avenir Next LT Pro" w:eastAsia="Avenir Next LT Pro" w:cs="Avenir Next LT Pro"/>
        </w:rPr>
        <w:t>ix</w:t>
      </w:r>
    </w:p>
    <w:p w:rsidR="00780828" w:rsidP="3B9704FC" w:rsidRDefault="00780828" w14:paraId="6E56F5B7" w14:textId="2A958C47">
      <w:pPr>
        <w:numPr>
          <w:ilvl w:val="0"/>
          <w:numId w:val="7"/>
        </w:numPr>
        <w:tabs>
          <w:tab w:val="left" w:pos="720"/>
          <w:tab w:val="right" w:pos="9180"/>
        </w:tabs>
        <w:spacing w:after="120" w:line="360" w:lineRule="auto"/>
        <w:ind w:left="720" w:hanging="720"/>
        <w:rPr>
          <w:rFonts w:ascii="Avenir Next LT Pro" w:hAnsi="Avenir Next LT Pro" w:eastAsia="Avenir Next LT Pro" w:cs="Avenir Next LT Pro"/>
        </w:rPr>
      </w:pPr>
      <w:r w:rsidRPr="3B9704FC">
        <w:rPr>
          <w:rFonts w:ascii="Avenir Next LT Pro" w:hAnsi="Avenir Next LT Pro" w:eastAsia="Avenir Next LT Pro" w:cs="Avenir Next LT Pro"/>
        </w:rPr>
        <w:t xml:space="preserve">Description et justification du budget </w:t>
      </w:r>
      <w:r>
        <w:tab/>
      </w:r>
      <w:r w:rsidRPr="3B9704FC">
        <w:rPr>
          <w:rFonts w:ascii="Avenir Next LT Pro" w:hAnsi="Avenir Next LT Pro" w:eastAsia="Avenir Next LT Pro" w:cs="Avenir Next LT Pro"/>
        </w:rPr>
        <w:t>X</w:t>
      </w:r>
    </w:p>
    <w:p w:rsidR="00780828" w:rsidP="3B9704FC" w:rsidRDefault="00DD6F10" w14:paraId="1584CCAC" w14:textId="77777777">
      <w:pPr>
        <w:numPr>
          <w:ilvl w:val="0"/>
          <w:numId w:val="7"/>
        </w:numPr>
        <w:tabs>
          <w:tab w:val="left" w:pos="720"/>
          <w:tab w:val="right" w:pos="9180"/>
        </w:tabs>
        <w:spacing w:after="120" w:line="360" w:lineRule="auto"/>
        <w:ind w:left="720" w:hanging="720"/>
        <w:rPr>
          <w:rFonts w:ascii="Avenir Next LT Pro" w:hAnsi="Avenir Next LT Pro" w:eastAsia="Avenir Next LT Pro" w:cs="Avenir Next LT Pro"/>
        </w:rPr>
      </w:pPr>
      <w:r w:rsidRPr="3B9704FC">
        <w:rPr>
          <w:rFonts w:ascii="Avenir Next LT Pro" w:hAnsi="Avenir Next LT Pro" w:eastAsia="Avenir Next LT Pro" w:cs="Avenir Next LT Pro"/>
        </w:rPr>
        <w:t>Annexes</w:t>
      </w:r>
      <w:r>
        <w:tab/>
      </w:r>
      <w:r w:rsidRPr="3B9704FC">
        <w:rPr>
          <w:rFonts w:ascii="Avenir Next LT Pro" w:hAnsi="Avenir Next LT Pro" w:eastAsia="Avenir Next LT Pro" w:cs="Avenir Next LT Pro"/>
        </w:rPr>
        <w:t>xii</w:t>
      </w:r>
    </w:p>
    <w:p w:rsidR="00DD6F10" w:rsidP="3B9704FC" w:rsidRDefault="004563A4" w14:paraId="22ACB043" w14:textId="77777777">
      <w:pPr>
        <w:numPr>
          <w:ilvl w:val="1"/>
          <w:numId w:val="7"/>
        </w:numPr>
        <w:tabs>
          <w:tab w:val="left" w:pos="1440"/>
          <w:tab w:val="right" w:pos="9180"/>
        </w:tabs>
        <w:spacing w:after="120" w:line="360" w:lineRule="auto"/>
        <w:ind w:left="1440" w:hanging="720"/>
        <w:rPr>
          <w:rFonts w:ascii="Avenir Next LT Pro" w:hAnsi="Avenir Next LT Pro" w:eastAsia="Avenir Next LT Pro" w:cs="Avenir Next LT Pro"/>
        </w:rPr>
      </w:pPr>
      <w:r w:rsidRPr="3B9704FC">
        <w:rPr>
          <w:rFonts w:ascii="Avenir Next LT Pro" w:hAnsi="Avenir Next LT Pro" w:eastAsia="Avenir Next LT Pro" w:cs="Avenir Next LT Pro"/>
        </w:rPr>
        <w:t>CV Marathon de l’espoir</w:t>
      </w:r>
    </w:p>
    <w:p w:rsidR="00D703F8" w:rsidP="3B9704FC" w:rsidRDefault="004561D8" w14:paraId="55F2C2A5" w14:textId="77777777">
      <w:pPr>
        <w:numPr>
          <w:ilvl w:val="1"/>
          <w:numId w:val="7"/>
        </w:numPr>
        <w:spacing w:after="120" w:line="360" w:lineRule="auto"/>
        <w:ind w:left="1440" w:hanging="720"/>
        <w:rPr>
          <w:rFonts w:ascii="Avenir Next LT Pro" w:hAnsi="Avenir Next LT Pro" w:eastAsia="Avenir Next LT Pro" w:cs="Avenir Next LT Pro"/>
        </w:rPr>
      </w:pPr>
      <w:r w:rsidRPr="3B9704FC">
        <w:rPr>
          <w:rFonts w:ascii="Avenir Next LT Pro" w:hAnsi="Avenir Next LT Pro" w:eastAsia="Avenir Next LT Pro" w:cs="Avenir Next LT Pro"/>
        </w:rPr>
        <w:t>Tableau des certificats requis/obtenus</w:t>
      </w:r>
    </w:p>
    <w:p w:rsidRPr="00D703F8" w:rsidR="006568F3" w:rsidP="3B9704FC" w:rsidRDefault="006568F3" w14:paraId="5D2218A5" w14:textId="77777777">
      <w:pPr>
        <w:numPr>
          <w:ilvl w:val="1"/>
          <w:numId w:val="7"/>
        </w:numPr>
        <w:spacing w:after="120" w:line="360" w:lineRule="auto"/>
        <w:ind w:left="1440" w:hanging="720"/>
        <w:rPr>
          <w:rFonts w:ascii="Avenir Next LT Pro" w:hAnsi="Avenir Next LT Pro" w:eastAsia="Avenir Next LT Pro" w:cs="Avenir Next LT Pro"/>
        </w:rPr>
      </w:pPr>
      <w:r w:rsidRPr="3B9704FC">
        <w:rPr>
          <w:rFonts w:ascii="Avenir Next LT Pro" w:hAnsi="Avenir Next LT Pro" w:eastAsia="Avenir Next LT Pro" w:cs="Avenir Next LT Pro"/>
        </w:rPr>
        <w:t>Déclaration sur l’inclusion du sexe et du genre dans la méthodologie de recherche</w:t>
      </w:r>
    </w:p>
    <w:p w:rsidR="11E6C35A" w:rsidP="3B9704FC" w:rsidRDefault="11E6C35A" w14:paraId="2B5FEF83" w14:textId="7DCEF20C">
      <w:pPr>
        <w:numPr>
          <w:ilvl w:val="1"/>
          <w:numId w:val="7"/>
        </w:numPr>
        <w:spacing w:after="120" w:line="360" w:lineRule="auto"/>
        <w:ind w:left="1440" w:hanging="720"/>
        <w:rPr>
          <w:rFonts w:ascii="Avenir Next LT Pro" w:hAnsi="Avenir Next LT Pro" w:eastAsia="Avenir Next LT Pro" w:cs="Avenir Next LT Pro"/>
        </w:rPr>
      </w:pPr>
      <w:r w:rsidRPr="3B9704FC">
        <w:rPr>
          <w:rFonts w:ascii="Avenir Next LT Pro" w:hAnsi="Avenir Next LT Pro" w:eastAsia="Avenir Next LT Pro" w:cs="Avenir Next LT Pro"/>
        </w:rPr>
        <w:lastRenderedPageBreak/>
        <w:t xml:space="preserve">Lettres d’engagement des fonds </w:t>
      </w:r>
      <w:r w:rsidRPr="3B9704FC" w:rsidR="24965464">
        <w:rPr>
          <w:rFonts w:ascii="Avenir Next LT Pro" w:hAnsi="Avenir Next LT Pro" w:eastAsia="Avenir Next LT Pro" w:cs="Avenir Next LT Pro"/>
        </w:rPr>
        <w:t xml:space="preserve">admissibles </w:t>
      </w:r>
      <w:r w:rsidRPr="3B9704FC">
        <w:rPr>
          <w:rFonts w:ascii="Avenir Next LT Pro" w:hAnsi="Avenir Next LT Pro" w:eastAsia="Avenir Next LT Pro" w:cs="Avenir Next LT Pro"/>
        </w:rPr>
        <w:t xml:space="preserve">de contrepartie </w:t>
      </w:r>
    </w:p>
    <w:p w:rsidRPr="004561D8" w:rsidR="00275E7B" w:rsidP="00C65072" w:rsidRDefault="3B9704FC" w14:paraId="3FD8010D" w14:textId="071286BD">
      <w:pPr>
        <w:rPr>
          <w:rFonts w:ascii="Avenir Next LT Pro" w:hAnsi="Avenir Next LT Pro" w:eastAsia="Avenir Next LT Pro" w:cs="Avenir Next LT Pro"/>
          <w:b/>
          <w:bCs/>
        </w:rPr>
      </w:pPr>
      <w:r>
        <w:br w:type="page"/>
      </w:r>
      <w:r w:rsidRPr="3B9704FC" w:rsidR="0089027E">
        <w:rPr>
          <w:rFonts w:ascii="Avenir Next LT Pro" w:hAnsi="Avenir Next LT Pro" w:eastAsia="Avenir Next LT Pro" w:cs="Avenir Next LT Pro"/>
          <w:b/>
          <w:bCs/>
        </w:rPr>
        <w:lastRenderedPageBreak/>
        <w:t>1. PROPOSITION SCIENTIFIQUE</w:t>
      </w:r>
    </w:p>
    <w:p w:rsidR="00275E7B" w:rsidP="3B9704FC" w:rsidRDefault="00000000" w14:paraId="5CAD2DE8" w14:textId="77777777">
      <w:pPr>
        <w:tabs>
          <w:tab w:val="left" w:pos="4320"/>
        </w:tabs>
        <w:spacing w:after="120" w:line="360" w:lineRule="auto"/>
        <w:rPr>
          <w:rFonts w:ascii="Avenir Next LT Pro" w:hAnsi="Avenir Next LT Pro" w:eastAsia="Avenir Next LT Pro" w:cs="Avenir Next LT Pro"/>
        </w:rPr>
      </w:pPr>
      <w:r>
        <w:pict w14:anchorId="1D9F39F7">
          <v:rect id="_x0000_i1032" style="width:0;height:1.5pt;mso-width-percent:0;mso-height-percent:0;mso-width-percent:0;mso-height-percent:0" alt="" o:hr="t" o:hrstd="t" o:hralign="center" fillcolor="#aca899" stroked="f"/>
        </w:pict>
      </w:r>
    </w:p>
    <w:p w:rsidR="0068674B" w:rsidP="3B9704FC" w:rsidRDefault="00275E7B" w14:paraId="4C31DB81" w14:textId="77777777">
      <w:pPr>
        <w:spacing w:after="120" w:line="360" w:lineRule="auto"/>
        <w:rPr>
          <w:rFonts w:ascii="Avenir Next LT Pro" w:hAnsi="Avenir Next LT Pro" w:eastAsia="Avenir Next LT Pro" w:cs="Avenir Next LT Pro"/>
        </w:rPr>
      </w:pPr>
      <w:r w:rsidRPr="3B9704FC">
        <w:rPr>
          <w:rFonts w:ascii="Avenir Next LT Pro" w:hAnsi="Avenir Next LT Pro" w:eastAsia="Avenir Next LT Pro" w:cs="Avenir Next LT Pro"/>
        </w:rPr>
        <w:br w:type="page"/>
      </w:r>
    </w:p>
    <w:p w:rsidRPr="0089027E" w:rsidR="00275E7B" w:rsidP="3B9704FC" w:rsidRDefault="0089027E" w14:paraId="7AC7111E" w14:textId="2FBED0E3">
      <w:pPr>
        <w:spacing w:after="120" w:line="360" w:lineRule="auto"/>
        <w:rPr>
          <w:rFonts w:ascii="Avenir Next LT Pro" w:hAnsi="Avenir Next LT Pro" w:eastAsia="Avenir Next LT Pro" w:cs="Avenir Next LT Pro"/>
          <w:b/>
          <w:bCs/>
        </w:rPr>
      </w:pPr>
      <w:r w:rsidRPr="3B9704FC">
        <w:rPr>
          <w:rFonts w:ascii="Avenir Next LT Pro" w:hAnsi="Avenir Next LT Pro" w:eastAsia="Avenir Next LT Pro" w:cs="Avenir Next LT Pro"/>
          <w:b/>
          <w:bCs/>
        </w:rPr>
        <w:lastRenderedPageBreak/>
        <w:t>2. SOMMAIRE DES LETTRES DE PARRAINAGE ET COLLABORATEURS</w:t>
      </w:r>
    </w:p>
    <w:p w:rsidR="00F53F81" w:rsidP="3B9704FC" w:rsidRDefault="00000000" w14:paraId="41E8A50F" w14:textId="77777777">
      <w:pPr>
        <w:pStyle w:val="LightGrid-Accent31"/>
        <w:spacing w:after="120" w:line="360" w:lineRule="auto"/>
        <w:ind w:left="0"/>
        <w:rPr>
          <w:rFonts w:ascii="Avenir Next LT Pro" w:hAnsi="Avenir Next LT Pro" w:eastAsia="Avenir Next LT Pro" w:cs="Avenir Next LT Pro"/>
        </w:rPr>
      </w:pPr>
      <w:r>
        <w:pict w14:anchorId="333BE0DE">
          <v:rect id="_x0000_i1033" style="width:0;height:1.5pt;mso-width-percent:0;mso-height-percent:0;mso-width-percent:0;mso-height-percent:0" alt="" o:hr="t" o:hrstd="t" o:hralign="center" fillcolor="#aca899" stroked="f"/>
        </w:pict>
      </w:r>
    </w:p>
    <w:p w:rsidRPr="00DB0FDD" w:rsidR="00DB0FDD" w:rsidP="3B9704FC" w:rsidRDefault="0011444F" w14:paraId="1510FF5A" w14:textId="77777777">
      <w:pPr>
        <w:pStyle w:val="LightGrid-Accent31"/>
        <w:spacing w:after="120" w:line="360" w:lineRule="auto"/>
        <w:ind w:left="0"/>
        <w:jc w:val="both"/>
        <w:rPr>
          <w:rFonts w:ascii="Avenir Next LT Pro" w:hAnsi="Avenir Next LT Pro" w:eastAsia="Avenir Next LT Pro" w:cs="Avenir Next LT Pro"/>
          <w:color w:val="808080"/>
        </w:rPr>
      </w:pPr>
      <w:r w:rsidRPr="3B9704FC">
        <w:rPr>
          <w:rFonts w:ascii="Avenir Next LT Pro" w:hAnsi="Avenir Next LT Pro" w:eastAsia="Avenir Next LT Pro" w:cs="Avenir Next LT Pro"/>
          <w:color w:val="808080" w:themeColor="background1" w:themeShade="80"/>
        </w:rPr>
        <w:t>[Le programme parrain doit fournir deux lettres, une du directeur et une d’un autre membre du programme. Chaque lettre doit expliquer ce qui suit :</w:t>
      </w:r>
    </w:p>
    <w:p w:rsidRPr="00DB0FDD" w:rsidR="00DB0FDD" w:rsidP="3B9704FC" w:rsidRDefault="4ABFEF50" w14:paraId="4820DD70" w14:textId="5020B759">
      <w:pPr>
        <w:pStyle w:val="LightGrid-Accent31"/>
        <w:numPr>
          <w:ilvl w:val="0"/>
          <w:numId w:val="9"/>
        </w:numPr>
        <w:spacing w:after="120" w:line="360" w:lineRule="auto"/>
        <w:jc w:val="both"/>
        <w:rPr>
          <w:rFonts w:ascii="Avenir Next LT Pro" w:hAnsi="Avenir Next LT Pro" w:eastAsia="Avenir Next LT Pro" w:cs="Avenir Next LT Pro"/>
          <w:color w:val="808080"/>
        </w:rPr>
      </w:pPr>
      <w:r w:rsidRPr="0D9E5488">
        <w:rPr>
          <w:rFonts w:ascii="Avenir Next LT Pro" w:hAnsi="Avenir Next LT Pro" w:eastAsia="Avenir Next LT Pro" w:cs="Avenir Next LT Pro"/>
          <w:color w:val="808080" w:themeColor="background1" w:themeShade="80"/>
        </w:rPr>
        <w:t>Ce</w:t>
      </w:r>
      <w:r w:rsidRPr="0D9E5488" w:rsidR="00DB0FDD">
        <w:rPr>
          <w:rFonts w:ascii="Avenir Next LT Pro" w:hAnsi="Avenir Next LT Pro" w:eastAsia="Avenir Next LT Pro" w:cs="Avenir Next LT Pro"/>
          <w:color w:val="808080" w:themeColor="background1" w:themeShade="80"/>
        </w:rPr>
        <w:t xml:space="preserve"> que le projet de recherche apportera au programme parrain;</w:t>
      </w:r>
    </w:p>
    <w:p w:rsidR="00DB0FDD" w:rsidP="3B9704FC" w:rsidRDefault="41BB45A1" w14:paraId="2FDBDEF1" w14:textId="519D6E8F">
      <w:pPr>
        <w:pStyle w:val="LightGrid-Accent31"/>
        <w:numPr>
          <w:ilvl w:val="0"/>
          <w:numId w:val="9"/>
        </w:numPr>
        <w:spacing w:after="120" w:line="360" w:lineRule="auto"/>
        <w:jc w:val="both"/>
        <w:rPr>
          <w:rFonts w:ascii="Avenir Next LT Pro" w:hAnsi="Avenir Next LT Pro" w:eastAsia="Avenir Next LT Pro" w:cs="Avenir Next LT Pro"/>
          <w:color w:val="808080"/>
        </w:rPr>
      </w:pPr>
      <w:r w:rsidRPr="0D9E5488">
        <w:rPr>
          <w:rFonts w:ascii="Avenir Next LT Pro" w:hAnsi="Avenir Next LT Pro" w:eastAsia="Avenir Next LT Pro" w:cs="Avenir Next LT Pro"/>
          <w:color w:val="808080" w:themeColor="background1" w:themeShade="80"/>
        </w:rPr>
        <w:t>La</w:t>
      </w:r>
      <w:r w:rsidRPr="0D9E5488" w:rsidR="00DB0FDD">
        <w:rPr>
          <w:rFonts w:ascii="Avenir Next LT Pro" w:hAnsi="Avenir Next LT Pro" w:eastAsia="Avenir Next LT Pro" w:cs="Avenir Next LT Pro"/>
          <w:color w:val="808080" w:themeColor="background1" w:themeShade="80"/>
        </w:rPr>
        <w:t xml:space="preserve"> contribution du programme parrain aux objectifs de recherche du candidat;</w:t>
      </w:r>
    </w:p>
    <w:p w:rsidR="00DB0FDD" w:rsidP="3B9704FC" w:rsidRDefault="4153DC6C" w14:paraId="21048172" w14:textId="10F9CA7C">
      <w:pPr>
        <w:pStyle w:val="LightGrid-Accent31"/>
        <w:numPr>
          <w:ilvl w:val="0"/>
          <w:numId w:val="9"/>
        </w:numPr>
        <w:spacing w:after="120" w:line="360" w:lineRule="auto"/>
        <w:jc w:val="both"/>
        <w:rPr>
          <w:rFonts w:ascii="Avenir Next LT Pro" w:hAnsi="Avenir Next LT Pro" w:eastAsia="Avenir Next LT Pro" w:cs="Avenir Next LT Pro"/>
          <w:color w:val="808080"/>
        </w:rPr>
      </w:pPr>
      <w:r w:rsidRPr="0D9E5488">
        <w:rPr>
          <w:rFonts w:ascii="Avenir Next LT Pro" w:hAnsi="Avenir Next LT Pro" w:eastAsia="Avenir Next LT Pro" w:cs="Avenir Next LT Pro"/>
          <w:color w:val="808080" w:themeColor="background1" w:themeShade="80"/>
        </w:rPr>
        <w:t>L’encadrement</w:t>
      </w:r>
      <w:r w:rsidRPr="0D9E5488" w:rsidR="00DB0FDD">
        <w:rPr>
          <w:rFonts w:ascii="Avenir Next LT Pro" w:hAnsi="Avenir Next LT Pro" w:eastAsia="Avenir Next LT Pro" w:cs="Avenir Next LT Pro"/>
          <w:color w:val="808080" w:themeColor="background1" w:themeShade="80"/>
        </w:rPr>
        <w:t xml:space="preserve"> fourni par les chercheurs du programme.</w:t>
      </w:r>
      <w:r w:rsidRPr="0D9E5488" w:rsidR="002A1BE9">
        <w:rPr>
          <w:rFonts w:ascii="Avenir Next LT Pro" w:hAnsi="Avenir Next LT Pro" w:eastAsia="Avenir Next LT Pro" w:cs="Avenir Next LT Pro"/>
          <w:color w:val="808080" w:themeColor="background1" w:themeShade="80"/>
        </w:rPr>
        <w:t>]</w:t>
      </w:r>
    </w:p>
    <w:p w:rsidRPr="00DB0FDD" w:rsidR="00DB0FDD" w:rsidP="3B9704FC" w:rsidRDefault="004561D8" w14:paraId="5FAAAB2C" w14:textId="09BE52E6">
      <w:pPr>
        <w:pStyle w:val="LightGrid-Accent31"/>
        <w:spacing w:after="120" w:line="360" w:lineRule="auto"/>
        <w:ind w:left="0"/>
        <w:jc w:val="both"/>
        <w:rPr>
          <w:rFonts w:ascii="Avenir Next LT Pro" w:hAnsi="Avenir Next LT Pro" w:eastAsia="Avenir Next LT Pro" w:cs="Avenir Next LT Pro"/>
          <w:color w:val="808080"/>
        </w:rPr>
      </w:pPr>
      <w:r w:rsidRPr="3B9704FC">
        <w:rPr>
          <w:rFonts w:ascii="Avenir Next LT Pro" w:hAnsi="Avenir Next LT Pro" w:eastAsia="Avenir Next LT Pro" w:cs="Avenir Next LT Pro"/>
          <w:color w:val="808080" w:themeColor="background1" w:themeShade="80"/>
        </w:rPr>
        <w:t>[Une lettre est requise de la part de l’établissement parrain (vice-président, doyen de la faculté ou chef de département) confirmant l’engagement pris à l’endroit du candidat (</w:t>
      </w:r>
      <w:r w:rsidR="001B308A">
        <w:rPr>
          <w:rFonts w:ascii="Avenir Next LT Pro" w:hAnsi="Avenir Next LT Pro" w:eastAsia="Avenir Next LT Pro" w:cs="Avenir Next LT Pro"/>
          <w:color w:val="808080" w:themeColor="background1" w:themeShade="80"/>
        </w:rPr>
        <w:t>e.g.</w:t>
      </w:r>
      <w:r w:rsidRPr="3B9704FC">
        <w:rPr>
          <w:rFonts w:ascii="Avenir Next LT Pro" w:hAnsi="Avenir Next LT Pro" w:eastAsia="Avenir Next LT Pro" w:cs="Avenir Next LT Pro"/>
          <w:color w:val="808080" w:themeColor="background1" w:themeShade="80"/>
        </w:rPr>
        <w:t xml:space="preserve"> ressources mises à la disposition exclusive du candidat), y compris le temps que le candidat pourra consacrer au projet de recherche.]</w:t>
      </w:r>
    </w:p>
    <w:p w:rsidRPr="00DB0FDD" w:rsidR="00DB0FDD" w:rsidP="3B9704FC" w:rsidRDefault="00DB0FDD" w14:paraId="317592EC" w14:textId="77777777">
      <w:pPr>
        <w:pStyle w:val="LightGrid-Accent31"/>
        <w:spacing w:after="120" w:line="360" w:lineRule="auto"/>
        <w:ind w:left="0"/>
        <w:jc w:val="both"/>
        <w:rPr>
          <w:rFonts w:ascii="Avenir Next LT Pro" w:hAnsi="Avenir Next LT Pro" w:eastAsia="Avenir Next LT Pro" w:cs="Avenir Next LT Pro"/>
          <w:color w:val="808080"/>
        </w:rPr>
      </w:pPr>
      <w:r w:rsidRPr="3B9704FC">
        <w:rPr>
          <w:rFonts w:ascii="Avenir Next LT Pro" w:hAnsi="Avenir Next LT Pro" w:eastAsia="Avenir Next LT Pro" w:cs="Avenir Next LT Pro"/>
          <w:color w:val="808080" w:themeColor="background1" w:themeShade="80"/>
        </w:rPr>
        <w:t>[Une lettre est requise de chacun des collaborateurs essentiels du projet de recherche, dans laquelle il décrit en détail sa collaboration et les engagements qu’il prend.]</w:t>
      </w:r>
    </w:p>
    <w:p w:rsidRPr="00DB0FDD" w:rsidR="00DB0FDD" w:rsidP="3B9704FC" w:rsidRDefault="00DB0FDD" w14:paraId="06923CB5" w14:textId="77777777">
      <w:pPr>
        <w:pStyle w:val="Caption"/>
        <w:keepNext/>
        <w:jc w:val="center"/>
        <w:rPr>
          <w:rFonts w:ascii="Avenir Next LT Pro" w:hAnsi="Avenir Next LT Pro" w:eastAsia="Avenir Next LT Pro" w:cs="Avenir Next LT Pro"/>
          <w:b w:val="0"/>
          <w:bCs w:val="0"/>
          <w:i/>
          <w:iCs/>
        </w:rPr>
      </w:pPr>
      <w:r w:rsidRPr="3B9704FC">
        <w:rPr>
          <w:b w:val="0"/>
          <w:bCs w:val="0"/>
          <w:i/>
          <w:iCs/>
        </w:rPr>
        <w:fldChar w:fldCharType="begin"/>
      </w:r>
      <w:r w:rsidRPr="3B9704FC">
        <w:rPr>
          <w:b w:val="0"/>
          <w:bCs w:val="0"/>
          <w:i/>
          <w:iCs/>
        </w:rPr>
        <w:instrText xml:space="preserve"> SEQ Table \* ARABIC </w:instrText>
      </w:r>
      <w:r w:rsidRPr="3B9704FC">
        <w:rPr>
          <w:b w:val="0"/>
          <w:bCs w:val="0"/>
          <w:i/>
          <w:iCs/>
        </w:rPr>
        <w:fldChar w:fldCharType="separate"/>
      </w:r>
      <w:r w:rsidRPr="3B9704FC" w:rsidR="00364E00">
        <w:rPr>
          <w:b w:val="0"/>
          <w:bCs w:val="0"/>
          <w:i/>
          <w:iCs/>
        </w:rPr>
        <w:t>1</w:t>
      </w:r>
      <w:r w:rsidRPr="3B9704FC">
        <w:rPr>
          <w:b w:val="0"/>
          <w:bCs w:val="0"/>
          <w:i/>
          <w:iCs/>
        </w:rPr>
        <w:fldChar w:fldCharType="end"/>
      </w:r>
      <w:r w:rsidRPr="3B9704FC">
        <w:rPr>
          <w:rFonts w:ascii="Avenir Next LT Pro" w:hAnsi="Avenir Next LT Pro" w:eastAsia="Avenir Next LT Pro" w:cs="Avenir Next LT Pro"/>
          <w:b w:val="0"/>
          <w:bCs w:val="0"/>
          <w:i/>
          <w:iCs/>
        </w:rPr>
        <w:t xml:space="preserve"> Sommaire des lettres jointes</w:t>
      </w:r>
    </w:p>
    <w:tbl>
      <w:tblPr>
        <w:tblW w:w="0" w:type="auto"/>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4A0" w:firstRow="1" w:lastRow="0" w:firstColumn="1" w:lastColumn="0" w:noHBand="0" w:noVBand="1"/>
      </w:tblPr>
      <w:tblGrid>
        <w:gridCol w:w="555"/>
        <w:gridCol w:w="6475"/>
        <w:gridCol w:w="2320"/>
      </w:tblGrid>
      <w:tr w:rsidRPr="0005693F" w:rsidR="00DB0FDD" w:rsidTr="3B9704FC" w14:paraId="6B274DB9" w14:textId="77777777">
        <w:tc>
          <w:tcPr>
            <w:tcW w:w="555" w:type="dxa"/>
          </w:tcPr>
          <w:p w:rsidRPr="0005693F" w:rsidR="00DB0FDD" w:rsidP="3B9704FC" w:rsidRDefault="00DB0FDD" w14:paraId="332F9E7B" w14:textId="77777777">
            <w:pPr>
              <w:pStyle w:val="LightGrid-Accent31"/>
              <w:spacing w:after="0" w:line="240" w:lineRule="auto"/>
              <w:ind w:left="0"/>
              <w:rPr>
                <w:rFonts w:ascii="Avenir Next LT Pro" w:hAnsi="Avenir Next LT Pro" w:eastAsia="Avenir Next LT Pro" w:cs="Avenir Next LT Pro"/>
                <w:i/>
                <w:iCs/>
              </w:rPr>
            </w:pPr>
          </w:p>
        </w:tc>
        <w:tc>
          <w:tcPr>
            <w:tcW w:w="6475" w:type="dxa"/>
          </w:tcPr>
          <w:p w:rsidRPr="0005693F" w:rsidR="00DB0FDD" w:rsidP="3B9704FC" w:rsidRDefault="00DB0FDD" w14:paraId="44DFAD66" w14:textId="43A439D8">
            <w:pPr>
              <w:pStyle w:val="LightGrid-Accent31"/>
              <w:spacing w:after="0" w:line="240" w:lineRule="auto"/>
              <w:ind w:left="0"/>
              <w:rPr>
                <w:rFonts w:ascii="Avenir Next LT Pro" w:hAnsi="Avenir Next LT Pro" w:eastAsia="Avenir Next LT Pro" w:cs="Avenir Next LT Pro"/>
                <w:i/>
                <w:iCs/>
              </w:rPr>
            </w:pPr>
            <w:r w:rsidRPr="3B9704FC">
              <w:rPr>
                <w:rFonts w:ascii="Avenir Next LT Pro" w:hAnsi="Avenir Next LT Pro" w:eastAsia="Avenir Next LT Pro" w:cs="Avenir Next LT Pro"/>
                <w:i/>
                <w:iCs/>
              </w:rPr>
              <w:t xml:space="preserve">Nom de l’auteur </w:t>
            </w:r>
          </w:p>
        </w:tc>
        <w:tc>
          <w:tcPr>
            <w:tcW w:w="2320" w:type="dxa"/>
          </w:tcPr>
          <w:p w:rsidRPr="0005693F" w:rsidR="00DB0FDD" w:rsidP="3B9704FC" w:rsidRDefault="00DB0FDD" w14:paraId="540BFE4A" w14:textId="77777777">
            <w:pPr>
              <w:pStyle w:val="LightGrid-Accent31"/>
              <w:spacing w:after="0" w:line="240" w:lineRule="auto"/>
              <w:ind w:left="0"/>
              <w:rPr>
                <w:rFonts w:ascii="Avenir Next LT Pro" w:hAnsi="Avenir Next LT Pro" w:eastAsia="Avenir Next LT Pro" w:cs="Avenir Next LT Pro"/>
                <w:i/>
                <w:iCs/>
              </w:rPr>
            </w:pPr>
            <w:r w:rsidRPr="3B9704FC">
              <w:rPr>
                <w:rFonts w:ascii="Avenir Next LT Pro" w:hAnsi="Avenir Next LT Pro" w:eastAsia="Avenir Next LT Pro" w:cs="Avenir Next LT Pro"/>
                <w:i/>
                <w:iCs/>
              </w:rPr>
              <w:t>Poste</w:t>
            </w:r>
          </w:p>
        </w:tc>
      </w:tr>
      <w:tr w:rsidR="00DB0FDD" w:rsidTr="3B9704FC" w14:paraId="4F251AE8" w14:textId="77777777">
        <w:tc>
          <w:tcPr>
            <w:tcW w:w="555" w:type="dxa"/>
          </w:tcPr>
          <w:p w:rsidR="00DB0FDD" w:rsidP="3B9704FC" w:rsidRDefault="00DB0FDD" w14:paraId="5DDDA12D" w14:textId="77777777">
            <w:pPr>
              <w:pStyle w:val="LightGrid-Accent31"/>
              <w:spacing w:after="0" w:line="240" w:lineRule="auto"/>
              <w:ind w:left="0"/>
              <w:rPr>
                <w:rFonts w:ascii="Avenir Next LT Pro" w:hAnsi="Avenir Next LT Pro" w:eastAsia="Avenir Next LT Pro" w:cs="Avenir Next LT Pro"/>
              </w:rPr>
            </w:pPr>
            <w:r w:rsidRPr="3B9704FC">
              <w:rPr>
                <w:rFonts w:ascii="Avenir Next LT Pro" w:hAnsi="Avenir Next LT Pro" w:eastAsia="Avenir Next LT Pro" w:cs="Avenir Next LT Pro"/>
              </w:rPr>
              <w:t>1.</w:t>
            </w:r>
          </w:p>
        </w:tc>
        <w:tc>
          <w:tcPr>
            <w:tcW w:w="6475" w:type="dxa"/>
          </w:tcPr>
          <w:p w:rsidR="00DB0FDD" w:rsidP="3B9704FC" w:rsidRDefault="00DB0FDD" w14:paraId="1A7D15A4" w14:textId="77777777">
            <w:pPr>
              <w:pStyle w:val="LightGrid-Accent31"/>
              <w:spacing w:after="0" w:line="240" w:lineRule="auto"/>
              <w:ind w:left="0"/>
              <w:rPr>
                <w:rFonts w:ascii="Avenir Next LT Pro" w:hAnsi="Avenir Next LT Pro" w:eastAsia="Avenir Next LT Pro" w:cs="Avenir Next LT Pro"/>
              </w:rPr>
            </w:pPr>
          </w:p>
        </w:tc>
        <w:tc>
          <w:tcPr>
            <w:tcW w:w="2320" w:type="dxa"/>
          </w:tcPr>
          <w:p w:rsidR="00DB0FDD" w:rsidP="3B9704FC" w:rsidRDefault="00DB0FDD" w14:paraId="4BB3E355" w14:textId="77777777">
            <w:pPr>
              <w:pStyle w:val="LightGrid-Accent31"/>
              <w:spacing w:after="0" w:line="240" w:lineRule="auto"/>
              <w:ind w:left="0"/>
              <w:rPr>
                <w:rFonts w:ascii="Avenir Next LT Pro" w:hAnsi="Avenir Next LT Pro" w:eastAsia="Avenir Next LT Pro" w:cs="Avenir Next LT Pro"/>
              </w:rPr>
            </w:pPr>
            <w:r w:rsidRPr="3B9704FC">
              <w:rPr>
                <w:rFonts w:ascii="Avenir Next LT Pro" w:hAnsi="Avenir Next LT Pro" w:eastAsia="Avenir Next LT Pro" w:cs="Avenir Next LT Pro"/>
              </w:rPr>
              <w:t>Directeur du programme</w:t>
            </w:r>
          </w:p>
        </w:tc>
      </w:tr>
      <w:tr w:rsidR="00DB0FDD" w:rsidTr="3B9704FC" w14:paraId="07AD9ADD" w14:textId="77777777">
        <w:tc>
          <w:tcPr>
            <w:tcW w:w="555" w:type="dxa"/>
          </w:tcPr>
          <w:p w:rsidR="00DB0FDD" w:rsidP="3B9704FC" w:rsidRDefault="00DB0FDD" w14:paraId="5D8606C1" w14:textId="77777777">
            <w:pPr>
              <w:pStyle w:val="LightGrid-Accent31"/>
              <w:spacing w:after="0" w:line="240" w:lineRule="auto"/>
              <w:ind w:left="0"/>
              <w:rPr>
                <w:rFonts w:ascii="Avenir Next LT Pro" w:hAnsi="Avenir Next LT Pro" w:eastAsia="Avenir Next LT Pro" w:cs="Avenir Next LT Pro"/>
              </w:rPr>
            </w:pPr>
            <w:r w:rsidRPr="3B9704FC">
              <w:rPr>
                <w:rFonts w:ascii="Avenir Next LT Pro" w:hAnsi="Avenir Next LT Pro" w:eastAsia="Avenir Next LT Pro" w:cs="Avenir Next LT Pro"/>
              </w:rPr>
              <w:t>2.</w:t>
            </w:r>
          </w:p>
        </w:tc>
        <w:tc>
          <w:tcPr>
            <w:tcW w:w="6475" w:type="dxa"/>
          </w:tcPr>
          <w:p w:rsidR="00DB0FDD" w:rsidP="3B9704FC" w:rsidRDefault="00DB0FDD" w14:paraId="79BDF719" w14:textId="77777777">
            <w:pPr>
              <w:pStyle w:val="LightGrid-Accent31"/>
              <w:spacing w:after="0" w:line="240" w:lineRule="auto"/>
              <w:ind w:left="0"/>
              <w:rPr>
                <w:rFonts w:ascii="Avenir Next LT Pro" w:hAnsi="Avenir Next LT Pro" w:eastAsia="Avenir Next LT Pro" w:cs="Avenir Next LT Pro"/>
              </w:rPr>
            </w:pPr>
          </w:p>
        </w:tc>
        <w:tc>
          <w:tcPr>
            <w:tcW w:w="2320" w:type="dxa"/>
          </w:tcPr>
          <w:p w:rsidR="00DB0FDD" w:rsidP="3B9704FC" w:rsidRDefault="00DB0FDD" w14:paraId="07BD63E2" w14:textId="77777777">
            <w:pPr>
              <w:pStyle w:val="LightGrid-Accent31"/>
              <w:spacing w:after="0" w:line="240" w:lineRule="auto"/>
              <w:ind w:left="0"/>
              <w:rPr>
                <w:rFonts w:ascii="Avenir Next LT Pro" w:hAnsi="Avenir Next LT Pro" w:eastAsia="Avenir Next LT Pro" w:cs="Avenir Next LT Pro"/>
              </w:rPr>
            </w:pPr>
            <w:r w:rsidRPr="3B9704FC">
              <w:rPr>
                <w:rFonts w:ascii="Avenir Next LT Pro" w:hAnsi="Avenir Next LT Pro" w:eastAsia="Avenir Next LT Pro" w:cs="Avenir Next LT Pro"/>
              </w:rPr>
              <w:t>Membre</w:t>
            </w:r>
          </w:p>
        </w:tc>
      </w:tr>
      <w:tr w:rsidR="00DB0FDD" w:rsidTr="3B9704FC" w14:paraId="44C1A190" w14:textId="77777777">
        <w:tc>
          <w:tcPr>
            <w:tcW w:w="555" w:type="dxa"/>
          </w:tcPr>
          <w:p w:rsidR="00DB0FDD" w:rsidP="3B9704FC" w:rsidRDefault="5B9D770E" w14:paraId="2A1AC7E2" w14:textId="77777777">
            <w:pPr>
              <w:pStyle w:val="LightGrid-Accent31"/>
              <w:spacing w:after="0" w:line="240" w:lineRule="auto"/>
              <w:ind w:left="0"/>
              <w:rPr>
                <w:rFonts w:ascii="Avenir Next LT Pro" w:hAnsi="Avenir Next LT Pro" w:eastAsia="Avenir Next LT Pro" w:cs="Avenir Next LT Pro"/>
              </w:rPr>
            </w:pPr>
            <w:r w:rsidRPr="3B9704FC">
              <w:rPr>
                <w:rFonts w:ascii="Avenir Next LT Pro" w:hAnsi="Avenir Next LT Pro" w:eastAsia="Avenir Next LT Pro" w:cs="Avenir Next LT Pro"/>
              </w:rPr>
              <w:t>3.</w:t>
            </w:r>
          </w:p>
        </w:tc>
        <w:tc>
          <w:tcPr>
            <w:tcW w:w="6475" w:type="dxa"/>
          </w:tcPr>
          <w:p w:rsidR="00DB0FDD" w:rsidP="3B9704FC" w:rsidRDefault="00DB0FDD" w14:paraId="6072FA66" w14:textId="77777777">
            <w:pPr>
              <w:pStyle w:val="LightGrid-Accent31"/>
              <w:spacing w:after="0" w:line="240" w:lineRule="auto"/>
              <w:ind w:left="0"/>
              <w:rPr>
                <w:rFonts w:ascii="Avenir Next LT Pro" w:hAnsi="Avenir Next LT Pro" w:eastAsia="Avenir Next LT Pro" w:cs="Avenir Next LT Pro"/>
              </w:rPr>
            </w:pPr>
          </w:p>
        </w:tc>
        <w:tc>
          <w:tcPr>
            <w:tcW w:w="2320" w:type="dxa"/>
          </w:tcPr>
          <w:p w:rsidR="00F75375" w:rsidP="3B9704FC" w:rsidRDefault="004561D8" w14:paraId="35FCF7F7" w14:textId="3ADE21C2">
            <w:pPr>
              <w:pStyle w:val="LightGrid-Accent31"/>
              <w:spacing w:after="0" w:line="240" w:lineRule="auto"/>
              <w:ind w:left="0"/>
              <w:rPr>
                <w:rFonts w:ascii="Avenir Next LT Pro" w:hAnsi="Avenir Next LT Pro" w:eastAsia="Avenir Next LT Pro" w:cs="Avenir Next LT Pro"/>
              </w:rPr>
            </w:pPr>
            <w:r w:rsidRPr="3B9704FC">
              <w:rPr>
                <w:rFonts w:ascii="Avenir Next LT Pro" w:hAnsi="Avenir Next LT Pro" w:eastAsia="Avenir Next LT Pro" w:cs="Avenir Next LT Pro"/>
              </w:rPr>
              <w:t>Établissement</w:t>
            </w:r>
          </w:p>
        </w:tc>
      </w:tr>
    </w:tbl>
    <w:p w:rsidRPr="0089027E" w:rsidR="00F53F81" w:rsidP="3B9704FC" w:rsidRDefault="00F53F81" w14:paraId="1F68C463" w14:textId="77777777">
      <w:pPr>
        <w:pStyle w:val="LightGrid-Accent31"/>
        <w:spacing w:after="120" w:line="360" w:lineRule="auto"/>
        <w:ind w:left="0"/>
        <w:rPr>
          <w:rFonts w:ascii="Avenir Next LT Pro" w:hAnsi="Avenir Next LT Pro" w:eastAsia="Avenir Next LT Pro" w:cs="Avenir Next LT Pro"/>
          <w:b/>
          <w:bCs/>
        </w:rPr>
      </w:pPr>
      <w:r w:rsidRPr="3B9704FC">
        <w:rPr>
          <w:rFonts w:ascii="Avenir Next LT Pro" w:hAnsi="Avenir Next LT Pro" w:eastAsia="Avenir Next LT Pro" w:cs="Avenir Next LT Pro"/>
        </w:rPr>
        <w:br w:type="page"/>
      </w:r>
      <w:r w:rsidRPr="3B9704FC">
        <w:rPr>
          <w:rFonts w:ascii="Avenir Next LT Pro" w:hAnsi="Avenir Next LT Pro" w:eastAsia="Avenir Next LT Pro" w:cs="Avenir Next LT Pro"/>
          <w:b/>
          <w:bCs/>
        </w:rPr>
        <w:lastRenderedPageBreak/>
        <w:t>3. BUDGET DEMANDÉ</w:t>
      </w:r>
    </w:p>
    <w:p w:rsidRPr="00DB0FDD" w:rsidR="00F53F81" w:rsidP="3B9704FC" w:rsidRDefault="00000000" w14:paraId="1142DEC9" w14:textId="77777777">
      <w:pPr>
        <w:spacing w:after="120" w:line="360" w:lineRule="auto"/>
        <w:rPr>
          <w:rFonts w:ascii="Avenir Next LT Pro" w:hAnsi="Avenir Next LT Pro" w:eastAsia="Avenir Next LT Pro" w:cs="Avenir Next LT Pro"/>
          <w:b/>
          <w:bCs/>
        </w:rPr>
      </w:pPr>
      <w:r>
        <w:pict w14:anchorId="5F6A1918">
          <v:rect id="_x0000_i1034" style="width:0;height:1.5pt;mso-width-percent:0;mso-height-percent:0;mso-width-percent:0;mso-height-percent:0" alt="" o:hr="t" o:hrstd="t" o:hralign="center" fillcolor="#aca899" stroked="f"/>
        </w:pict>
      </w:r>
    </w:p>
    <w:p w:rsidRPr="0062591D" w:rsidR="0062591D" w:rsidP="3B9704FC" w:rsidRDefault="001007EE" w14:paraId="4D69902C" w14:textId="119C92AE">
      <w:pPr>
        <w:spacing w:after="120" w:line="360" w:lineRule="auto"/>
        <w:rPr>
          <w:rFonts w:ascii="Avenir Next LT Pro" w:hAnsi="Avenir Next LT Pro" w:eastAsia="Avenir Next LT Pro" w:cs="Avenir Next LT Pro"/>
          <w:color w:val="808080"/>
        </w:rPr>
      </w:pPr>
      <w:r w:rsidRPr="0D9E5488">
        <w:rPr>
          <w:rFonts w:ascii="Avenir Next LT Pro" w:hAnsi="Avenir Next LT Pro" w:eastAsia="Avenir Next LT Pro" w:cs="Avenir Next LT Pro"/>
          <w:color w:val="808080" w:themeColor="background1" w:themeShade="80"/>
        </w:rPr>
        <w:t xml:space="preserve">[Se reporter au document </w:t>
      </w:r>
      <w:r w:rsidRPr="0D9E5488">
        <w:rPr>
          <w:rFonts w:ascii="Avenir Next LT Pro" w:hAnsi="Avenir Next LT Pro" w:eastAsia="Avenir Next LT Pro" w:cs="Avenir Next LT Pro"/>
          <w:i/>
          <w:iCs/>
          <w:color w:val="808080" w:themeColor="background1" w:themeShade="80"/>
        </w:rPr>
        <w:t xml:space="preserve">Guide de demande – Bourse Marathon de l’espoir pour </w:t>
      </w:r>
      <w:r w:rsidRPr="0D9E5488" w:rsidR="0070050F">
        <w:rPr>
          <w:rFonts w:ascii="Avenir Next LT Pro" w:hAnsi="Avenir Next LT Pro" w:eastAsia="Avenir Next LT Pro" w:cs="Avenir Next LT Pro"/>
          <w:i/>
          <w:iCs/>
          <w:color w:val="808080" w:themeColor="background1" w:themeShade="80"/>
        </w:rPr>
        <w:t>informatique de la santé &amp; science des données</w:t>
      </w:r>
      <w:r w:rsidRPr="0D9E5488">
        <w:rPr>
          <w:rFonts w:ascii="Avenir Next LT Pro" w:hAnsi="Avenir Next LT Pro" w:eastAsia="Avenir Next LT Pro" w:cs="Avenir Next LT Pro"/>
          <w:i/>
          <w:iCs/>
          <w:color w:val="808080" w:themeColor="background1" w:themeShade="80"/>
        </w:rPr>
        <w:t xml:space="preserve"> (202</w:t>
      </w:r>
      <w:r w:rsidRPr="0D9E5488" w:rsidR="428C78CC">
        <w:rPr>
          <w:rFonts w:ascii="Avenir Next LT Pro" w:hAnsi="Avenir Next LT Pro" w:eastAsia="Avenir Next LT Pro" w:cs="Avenir Next LT Pro"/>
          <w:i/>
          <w:iCs/>
          <w:color w:val="808080" w:themeColor="background1" w:themeShade="80"/>
        </w:rPr>
        <w:t>4</w:t>
      </w:r>
      <w:r w:rsidRPr="0D9E5488">
        <w:rPr>
          <w:rFonts w:ascii="Avenir Next LT Pro" w:hAnsi="Avenir Next LT Pro" w:eastAsia="Avenir Next LT Pro" w:cs="Avenir Next LT Pro"/>
          <w:i/>
          <w:iCs/>
          <w:color w:val="808080" w:themeColor="background1" w:themeShade="80"/>
        </w:rPr>
        <w:t>)</w:t>
      </w:r>
      <w:r w:rsidRPr="0D9E5488">
        <w:rPr>
          <w:rFonts w:ascii="Avenir Next LT Pro" w:hAnsi="Avenir Next LT Pro" w:eastAsia="Avenir Next LT Pro" w:cs="Avenir Next LT Pro"/>
          <w:color w:val="808080" w:themeColor="background1" w:themeShade="80"/>
        </w:rPr>
        <w:t xml:space="preserve"> avant de remplir cette section.]</w:t>
      </w:r>
    </w:p>
    <w:p w:rsidR="001751D2" w:rsidP="3B9704FC" w:rsidRDefault="00CA49B1" w14:paraId="1CD068D3" w14:textId="161BD9C7">
      <w:pPr>
        <w:numPr>
          <w:ilvl w:val="0"/>
          <w:numId w:val="10"/>
        </w:numPr>
        <w:spacing w:after="120" w:line="360" w:lineRule="auto"/>
        <w:rPr>
          <w:rFonts w:ascii="Avenir Next LT Pro" w:hAnsi="Avenir Next LT Pro" w:eastAsia="Avenir Next LT Pro" w:cs="Avenir Next LT Pro"/>
          <w:b/>
          <w:bCs/>
        </w:rPr>
      </w:pPr>
      <w:r>
        <w:rPr>
          <w:rFonts w:ascii="Avenir Next LT Pro" w:hAnsi="Avenir Next LT Pro" w:eastAsia="Avenir Next LT Pro" w:cs="Avenir Next LT Pro"/>
          <w:b/>
          <w:bCs/>
        </w:rPr>
        <w:t>Soutien Salarial</w:t>
      </w:r>
    </w:p>
    <w:tbl>
      <w:tblPr>
        <w:tblW w:w="936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4A0" w:firstRow="1" w:lastRow="0" w:firstColumn="1" w:lastColumn="0" w:noHBand="0" w:noVBand="1"/>
      </w:tblPr>
      <w:tblGrid>
        <w:gridCol w:w="3555"/>
        <w:gridCol w:w="2018"/>
        <w:gridCol w:w="1969"/>
        <w:gridCol w:w="1818"/>
      </w:tblGrid>
      <w:tr w:rsidRPr="00EA27A6" w:rsidR="00416D2E" w:rsidTr="0D9E5488" w14:paraId="0BF52546" w14:textId="77777777">
        <w:trPr>
          <w:trHeight w:val="300"/>
        </w:trPr>
        <w:tc>
          <w:tcPr>
            <w:tcW w:w="3555" w:type="dxa"/>
          </w:tcPr>
          <w:p w:rsidRPr="00EA27A6" w:rsidR="00416D2E" w:rsidP="009047B0" w:rsidRDefault="00E10863" w14:paraId="1D90A09B" w14:textId="6411805A">
            <w:pPr>
              <w:tabs>
                <w:tab w:val="left" w:pos="4320"/>
              </w:tabs>
              <w:spacing w:after="120" w:line="360" w:lineRule="auto"/>
              <w:rPr>
                <w:rFonts w:ascii="Avenir Next LT Pro" w:hAnsi="Avenir Next LT Pro" w:eastAsia="Avenir Next LT Pro" w:cs="Avenir Next LT Pro"/>
              </w:rPr>
            </w:pPr>
            <w:r w:rsidRPr="00E10863">
              <w:rPr>
                <w:rFonts w:ascii="Avenir Next LT Pro" w:hAnsi="Avenir Next LT Pro" w:eastAsia="Avenir Next LT Pro" w:cs="Avenir Next LT Pro"/>
              </w:rPr>
              <w:t>Soutien salarial pour le demandeur</w:t>
            </w:r>
          </w:p>
        </w:tc>
        <w:tc>
          <w:tcPr>
            <w:tcW w:w="2018" w:type="dxa"/>
          </w:tcPr>
          <w:p w:rsidRPr="00EA27A6" w:rsidR="00416D2E" w:rsidP="009047B0" w:rsidRDefault="5A571A0C" w14:paraId="506E0EC2" w14:textId="44E931DB">
            <w:pPr>
              <w:tabs>
                <w:tab w:val="left" w:pos="4320"/>
              </w:tabs>
              <w:spacing w:after="120" w:line="360" w:lineRule="auto"/>
              <w:jc w:val="center"/>
              <w:rPr>
                <w:rFonts w:ascii="Avenir Next LT Pro" w:hAnsi="Avenir Next LT Pro" w:eastAsia="Avenir Next LT Pro" w:cs="Avenir Next LT Pro"/>
              </w:rPr>
            </w:pPr>
            <w:r w:rsidRPr="0D9E5488">
              <w:rPr>
                <w:rFonts w:ascii="Avenir Next LT Pro" w:hAnsi="Avenir Next LT Pro" w:eastAsia="Avenir Next LT Pro" w:cs="Avenir Next LT Pro"/>
              </w:rPr>
              <w:t>Année 1</w:t>
            </w:r>
            <w:r w:rsidRPr="0D9E5488" w:rsidR="474D4035">
              <w:rPr>
                <w:rFonts w:ascii="Avenir Next LT Pro" w:hAnsi="Avenir Next LT Pro" w:eastAsia="Avenir Next LT Pro" w:cs="Avenir Next LT Pro"/>
              </w:rPr>
              <w:t xml:space="preserve"> - fonds de MOHCCN</w:t>
            </w:r>
          </w:p>
        </w:tc>
        <w:tc>
          <w:tcPr>
            <w:tcW w:w="1969" w:type="dxa"/>
          </w:tcPr>
          <w:p w:rsidR="474D4035" w:rsidP="0D9E5488" w:rsidRDefault="474D4035" w14:paraId="7AF55F44" w14:textId="57EFB7C4">
            <w:pPr>
              <w:spacing w:line="360" w:lineRule="auto"/>
              <w:jc w:val="center"/>
              <w:rPr>
                <w:rFonts w:ascii="Avenir Next LT Pro" w:hAnsi="Avenir Next LT Pro" w:eastAsia="Avenir Next LT Pro" w:cs="Avenir Next LT Pro"/>
              </w:rPr>
            </w:pPr>
            <w:r w:rsidRPr="0D9E5488">
              <w:rPr>
                <w:rFonts w:ascii="Avenir Next LT Pro" w:hAnsi="Avenir Next LT Pro" w:eastAsia="Avenir Next LT Pro" w:cs="Avenir Next LT Pro"/>
              </w:rPr>
              <w:t>Année 1</w:t>
            </w:r>
            <w:r w:rsidRPr="0D9E5488" w:rsidR="25AB2CAC">
              <w:rPr>
                <w:rFonts w:ascii="Avenir Next LT Pro" w:hAnsi="Avenir Next LT Pro" w:eastAsia="Avenir Next LT Pro" w:cs="Avenir Next LT Pro"/>
              </w:rPr>
              <w:t xml:space="preserve"> – </w:t>
            </w:r>
            <w:r w:rsidRPr="0D9E5488">
              <w:rPr>
                <w:rFonts w:ascii="Avenir Next LT Pro" w:hAnsi="Avenir Next LT Pro" w:eastAsia="Avenir Next LT Pro" w:cs="Avenir Next LT Pro"/>
              </w:rPr>
              <w:t>fonds</w:t>
            </w:r>
            <w:r w:rsidRPr="0D9E5488" w:rsidR="25AB2CAC">
              <w:rPr>
                <w:rFonts w:ascii="Avenir Next LT Pro" w:hAnsi="Avenir Next LT Pro" w:eastAsia="Avenir Next LT Pro" w:cs="Avenir Next LT Pro"/>
              </w:rPr>
              <w:t xml:space="preserve"> de contrepartie</w:t>
            </w:r>
          </w:p>
        </w:tc>
        <w:tc>
          <w:tcPr>
            <w:tcW w:w="1818" w:type="dxa"/>
          </w:tcPr>
          <w:p w:rsidR="00416D2E" w:rsidP="009047B0" w:rsidRDefault="00416D2E" w14:paraId="29390803" w14:textId="77777777">
            <w:pPr>
              <w:tabs>
                <w:tab w:val="left" w:pos="4320"/>
              </w:tabs>
              <w:spacing w:after="120" w:line="360" w:lineRule="auto"/>
              <w:jc w:val="center"/>
              <w:rPr>
                <w:rFonts w:ascii="Avenir Next LT Pro" w:hAnsi="Avenir Next LT Pro" w:eastAsia="Avenir Next LT Pro" w:cs="Avenir Next LT Pro"/>
              </w:rPr>
            </w:pPr>
            <w:r w:rsidRPr="3B9704FC">
              <w:rPr>
                <w:rFonts w:ascii="Avenir Next LT Pro" w:hAnsi="Avenir Next LT Pro" w:eastAsia="Avenir Next LT Pro" w:cs="Avenir Next LT Pro"/>
              </w:rPr>
              <w:t>TOTAL</w:t>
            </w:r>
          </w:p>
        </w:tc>
      </w:tr>
      <w:tr w:rsidRPr="00EA27A6" w:rsidR="00416D2E" w:rsidTr="0D9E5488" w14:paraId="074072E3" w14:textId="77777777">
        <w:trPr>
          <w:trHeight w:val="300"/>
        </w:trPr>
        <w:tc>
          <w:tcPr>
            <w:tcW w:w="3555" w:type="dxa"/>
          </w:tcPr>
          <w:p w:rsidRPr="00EA27A6" w:rsidR="00416D2E" w:rsidP="009047B0" w:rsidRDefault="00416D2E" w14:paraId="56A39B29" w14:textId="77777777">
            <w:pPr>
              <w:tabs>
                <w:tab w:val="left" w:pos="4320"/>
              </w:tabs>
              <w:spacing w:after="120" w:line="360" w:lineRule="auto"/>
              <w:rPr>
                <w:rFonts w:ascii="Avenir Next LT Pro" w:hAnsi="Avenir Next LT Pro" w:eastAsia="Avenir Next LT Pro" w:cs="Avenir Next LT Pro"/>
              </w:rPr>
            </w:pPr>
          </w:p>
        </w:tc>
        <w:tc>
          <w:tcPr>
            <w:tcW w:w="2018" w:type="dxa"/>
          </w:tcPr>
          <w:p w:rsidRPr="00EA27A6" w:rsidR="00416D2E" w:rsidP="009047B0" w:rsidRDefault="00416D2E" w14:paraId="5D845E97" w14:textId="77777777">
            <w:pPr>
              <w:tabs>
                <w:tab w:val="left" w:pos="4320"/>
              </w:tabs>
              <w:spacing w:after="120" w:line="360" w:lineRule="auto"/>
              <w:rPr>
                <w:rFonts w:ascii="Avenir Next LT Pro" w:hAnsi="Avenir Next LT Pro" w:eastAsia="Avenir Next LT Pro" w:cs="Avenir Next LT Pro"/>
              </w:rPr>
            </w:pPr>
          </w:p>
        </w:tc>
        <w:tc>
          <w:tcPr>
            <w:tcW w:w="1969" w:type="dxa"/>
          </w:tcPr>
          <w:p w:rsidR="0D9E5488" w:rsidP="0D9E5488" w:rsidRDefault="0D9E5488" w14:paraId="3D5C0E05" w14:textId="296169FD">
            <w:pPr>
              <w:spacing w:line="360" w:lineRule="auto"/>
              <w:rPr>
                <w:rFonts w:ascii="Avenir Next LT Pro" w:hAnsi="Avenir Next LT Pro" w:eastAsia="Avenir Next LT Pro" w:cs="Avenir Next LT Pro"/>
              </w:rPr>
            </w:pPr>
          </w:p>
        </w:tc>
        <w:tc>
          <w:tcPr>
            <w:tcW w:w="1818" w:type="dxa"/>
          </w:tcPr>
          <w:p w:rsidRPr="00EA27A6" w:rsidR="00416D2E" w:rsidP="009047B0" w:rsidRDefault="00416D2E" w14:paraId="3A2DB9DF" w14:textId="77777777">
            <w:pPr>
              <w:tabs>
                <w:tab w:val="left" w:pos="4320"/>
              </w:tabs>
              <w:spacing w:after="120" w:line="240" w:lineRule="auto"/>
              <w:rPr>
                <w:rFonts w:ascii="Avenir Next LT Pro" w:hAnsi="Avenir Next LT Pro" w:eastAsia="Avenir Next LT Pro" w:cs="Avenir Next LT Pro"/>
              </w:rPr>
            </w:pPr>
          </w:p>
        </w:tc>
      </w:tr>
      <w:tr w:rsidRPr="00EA27A6" w:rsidR="00416D2E" w:rsidTr="0D9E5488" w14:paraId="6DCEE71F" w14:textId="77777777">
        <w:trPr>
          <w:trHeight w:val="300"/>
        </w:trPr>
        <w:tc>
          <w:tcPr>
            <w:tcW w:w="3555" w:type="dxa"/>
          </w:tcPr>
          <w:p w:rsidR="00416D2E" w:rsidP="009047B0" w:rsidRDefault="00416D2E" w14:paraId="23F7FBE9" w14:textId="77777777">
            <w:pPr>
              <w:tabs>
                <w:tab w:val="left" w:pos="4320"/>
              </w:tabs>
              <w:spacing w:after="120" w:line="360" w:lineRule="auto"/>
              <w:rPr>
                <w:rFonts w:ascii="Avenir Next LT Pro" w:hAnsi="Avenir Next LT Pro" w:eastAsia="Avenir Next LT Pro" w:cs="Avenir Next LT Pro"/>
              </w:rPr>
            </w:pPr>
            <w:r w:rsidRPr="3B9704FC">
              <w:rPr>
                <w:rFonts w:ascii="Avenir Next LT Pro" w:hAnsi="Avenir Next LT Pro" w:eastAsia="Avenir Next LT Pro" w:cs="Avenir Next LT Pro"/>
              </w:rPr>
              <w:t>TOTAL ANNUEL</w:t>
            </w:r>
          </w:p>
        </w:tc>
        <w:tc>
          <w:tcPr>
            <w:tcW w:w="2018" w:type="dxa"/>
          </w:tcPr>
          <w:p w:rsidRPr="00EA27A6" w:rsidR="00416D2E" w:rsidP="009047B0" w:rsidRDefault="00416D2E" w14:paraId="7B87DDAD" w14:textId="77777777">
            <w:pPr>
              <w:tabs>
                <w:tab w:val="left" w:pos="4320"/>
              </w:tabs>
              <w:spacing w:after="120" w:line="240" w:lineRule="auto"/>
              <w:rPr>
                <w:rFonts w:ascii="Avenir Next LT Pro" w:hAnsi="Avenir Next LT Pro" w:eastAsia="Avenir Next LT Pro" w:cs="Avenir Next LT Pro"/>
              </w:rPr>
            </w:pPr>
          </w:p>
        </w:tc>
        <w:tc>
          <w:tcPr>
            <w:tcW w:w="1969" w:type="dxa"/>
          </w:tcPr>
          <w:p w:rsidR="0D9E5488" w:rsidP="0D9E5488" w:rsidRDefault="0D9E5488" w14:paraId="4F04795F" w14:textId="6A249CD9">
            <w:pPr>
              <w:spacing w:line="240" w:lineRule="auto"/>
              <w:rPr>
                <w:rFonts w:ascii="Avenir Next LT Pro" w:hAnsi="Avenir Next LT Pro" w:eastAsia="Avenir Next LT Pro" w:cs="Avenir Next LT Pro"/>
              </w:rPr>
            </w:pPr>
          </w:p>
        </w:tc>
        <w:tc>
          <w:tcPr>
            <w:tcW w:w="1818" w:type="dxa"/>
          </w:tcPr>
          <w:p w:rsidRPr="00EA27A6" w:rsidR="00416D2E" w:rsidP="009047B0" w:rsidRDefault="00416D2E" w14:paraId="2650335B" w14:textId="77777777">
            <w:pPr>
              <w:tabs>
                <w:tab w:val="left" w:pos="4320"/>
              </w:tabs>
              <w:spacing w:after="120" w:line="240" w:lineRule="auto"/>
              <w:rPr>
                <w:rFonts w:ascii="Avenir Next LT Pro" w:hAnsi="Avenir Next LT Pro" w:eastAsia="Avenir Next LT Pro" w:cs="Avenir Next LT Pro"/>
              </w:rPr>
            </w:pPr>
          </w:p>
        </w:tc>
      </w:tr>
    </w:tbl>
    <w:p w:rsidR="00416D2E" w:rsidP="00416D2E" w:rsidRDefault="00416D2E" w14:paraId="457E690B" w14:textId="77777777">
      <w:pPr>
        <w:spacing w:after="120" w:line="360" w:lineRule="auto"/>
        <w:rPr>
          <w:rFonts w:ascii="Avenir Next LT Pro" w:hAnsi="Avenir Next LT Pro" w:eastAsia="Avenir Next LT Pro" w:cs="Avenir Next LT Pro"/>
          <w:b/>
          <w:bCs/>
        </w:rPr>
      </w:pPr>
    </w:p>
    <w:p w:rsidR="00CA49B1" w:rsidP="3B9704FC" w:rsidRDefault="00A815D9" w14:paraId="57343F3A" w14:textId="55BE1698">
      <w:pPr>
        <w:numPr>
          <w:ilvl w:val="0"/>
          <w:numId w:val="10"/>
        </w:numPr>
        <w:spacing w:after="120" w:line="360" w:lineRule="auto"/>
        <w:rPr>
          <w:rFonts w:ascii="Avenir Next LT Pro" w:hAnsi="Avenir Next LT Pro" w:eastAsia="Avenir Next LT Pro" w:cs="Avenir Next LT Pro"/>
          <w:b/>
          <w:bCs/>
        </w:rPr>
      </w:pPr>
      <w:r>
        <w:rPr>
          <w:rFonts w:ascii="Avenir Next LT Pro" w:hAnsi="Avenir Next LT Pro" w:eastAsia="Avenir Next LT Pro" w:cs="Avenir Next LT Pro"/>
          <w:b/>
          <w:bCs/>
        </w:rPr>
        <w:t>Conférence</w:t>
      </w:r>
      <w:r w:rsidR="0007788E">
        <w:rPr>
          <w:rFonts w:ascii="Avenir Next LT Pro" w:hAnsi="Avenir Next LT Pro" w:eastAsia="Avenir Next LT Pro" w:cs="Avenir Next LT Pro"/>
          <w:b/>
          <w:bCs/>
        </w:rPr>
        <w:t>s (frais de déplacement)</w:t>
      </w:r>
    </w:p>
    <w:tbl>
      <w:tblPr>
        <w:tblW w:w="936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4A0" w:firstRow="1" w:lastRow="0" w:firstColumn="1" w:lastColumn="0" w:noHBand="0" w:noVBand="1"/>
      </w:tblPr>
      <w:tblGrid>
        <w:gridCol w:w="3615"/>
        <w:gridCol w:w="2003"/>
        <w:gridCol w:w="1939"/>
        <w:gridCol w:w="1803"/>
      </w:tblGrid>
      <w:tr w:rsidRPr="00EA27A6" w:rsidR="00416D2E" w:rsidTr="0D9E5488" w14:paraId="54D4BD22" w14:textId="77777777">
        <w:trPr>
          <w:trHeight w:val="300"/>
        </w:trPr>
        <w:tc>
          <w:tcPr>
            <w:tcW w:w="3615" w:type="dxa"/>
          </w:tcPr>
          <w:p w:rsidRPr="00EA27A6" w:rsidR="00416D2E" w:rsidP="009047B0" w:rsidRDefault="00E10863" w14:paraId="426370F9" w14:textId="78759769">
            <w:pPr>
              <w:tabs>
                <w:tab w:val="left" w:pos="4320"/>
              </w:tabs>
              <w:spacing w:after="120" w:line="360" w:lineRule="auto"/>
              <w:rPr>
                <w:rFonts w:ascii="Avenir Next LT Pro" w:hAnsi="Avenir Next LT Pro" w:eastAsia="Avenir Next LT Pro" w:cs="Avenir Next LT Pro"/>
              </w:rPr>
            </w:pPr>
            <w:r>
              <w:rPr>
                <w:rFonts w:ascii="Avenir Next LT Pro" w:hAnsi="Avenir Next LT Pro" w:eastAsia="Avenir Next LT Pro" w:cs="Avenir Next LT Pro"/>
              </w:rPr>
              <w:t>Conférence</w:t>
            </w:r>
            <w:r w:rsidR="0007788E">
              <w:rPr>
                <w:rFonts w:ascii="Avenir Next LT Pro" w:hAnsi="Avenir Next LT Pro" w:eastAsia="Avenir Next LT Pro" w:cs="Avenir Next LT Pro"/>
              </w:rPr>
              <w:t>s</w:t>
            </w:r>
            <w:r>
              <w:rPr>
                <w:rFonts w:ascii="Avenir Next LT Pro" w:hAnsi="Avenir Next LT Pro" w:eastAsia="Avenir Next LT Pro" w:cs="Avenir Next LT Pro"/>
              </w:rPr>
              <w:t xml:space="preserve"> : </w:t>
            </w:r>
            <w:r w:rsidR="00BD2DD9">
              <w:rPr>
                <w:rFonts w:ascii="Avenir Next LT Pro" w:hAnsi="Avenir Next LT Pro" w:eastAsia="Avenir Next LT Pro" w:cs="Avenir Next LT Pro"/>
              </w:rPr>
              <w:t>Nom, date, et endroit</w:t>
            </w:r>
          </w:p>
        </w:tc>
        <w:tc>
          <w:tcPr>
            <w:tcW w:w="2003" w:type="dxa"/>
          </w:tcPr>
          <w:p w:rsidRPr="00EA27A6" w:rsidR="00416D2E" w:rsidP="009047B0" w:rsidRDefault="2328837D" w14:paraId="7BF1CD8E" w14:textId="72E27638">
            <w:pPr>
              <w:tabs>
                <w:tab w:val="left" w:pos="4320"/>
              </w:tabs>
              <w:spacing w:after="120" w:line="360" w:lineRule="auto"/>
              <w:jc w:val="center"/>
              <w:rPr>
                <w:rFonts w:ascii="Avenir Next LT Pro" w:hAnsi="Avenir Next LT Pro" w:eastAsia="Avenir Next LT Pro" w:cs="Avenir Next LT Pro"/>
              </w:rPr>
            </w:pPr>
            <w:r w:rsidRPr="0D9E5488">
              <w:rPr>
                <w:rFonts w:ascii="Avenir Next LT Pro" w:hAnsi="Avenir Next LT Pro" w:eastAsia="Avenir Next LT Pro" w:cs="Avenir Next LT Pro"/>
              </w:rPr>
              <w:t>Année 1 - fonds de MOHCCN</w:t>
            </w:r>
          </w:p>
        </w:tc>
        <w:tc>
          <w:tcPr>
            <w:tcW w:w="1939" w:type="dxa"/>
          </w:tcPr>
          <w:p w:rsidR="3AE6B098" w:rsidP="0D9E5488" w:rsidRDefault="3AE6B098" w14:paraId="469B6894" w14:textId="0244D9BE">
            <w:pPr>
              <w:spacing w:line="360" w:lineRule="auto"/>
              <w:jc w:val="center"/>
              <w:rPr>
                <w:rFonts w:ascii="Avenir Next LT Pro" w:hAnsi="Avenir Next LT Pro" w:eastAsia="Avenir Next LT Pro" w:cs="Avenir Next LT Pro"/>
              </w:rPr>
            </w:pPr>
            <w:r w:rsidRPr="0D9E5488">
              <w:rPr>
                <w:rFonts w:ascii="Avenir Next LT Pro" w:hAnsi="Avenir Next LT Pro" w:eastAsia="Avenir Next LT Pro" w:cs="Avenir Next LT Pro"/>
              </w:rPr>
              <w:t>Année 1 – fonds de contrepartie</w:t>
            </w:r>
          </w:p>
        </w:tc>
        <w:tc>
          <w:tcPr>
            <w:tcW w:w="1803" w:type="dxa"/>
          </w:tcPr>
          <w:p w:rsidR="00416D2E" w:rsidP="009047B0" w:rsidRDefault="00416D2E" w14:paraId="0667BD45" w14:textId="77777777">
            <w:pPr>
              <w:tabs>
                <w:tab w:val="left" w:pos="4320"/>
              </w:tabs>
              <w:spacing w:after="120" w:line="360" w:lineRule="auto"/>
              <w:jc w:val="center"/>
              <w:rPr>
                <w:rFonts w:ascii="Avenir Next LT Pro" w:hAnsi="Avenir Next LT Pro" w:eastAsia="Avenir Next LT Pro" w:cs="Avenir Next LT Pro"/>
              </w:rPr>
            </w:pPr>
            <w:r w:rsidRPr="3B9704FC">
              <w:rPr>
                <w:rFonts w:ascii="Avenir Next LT Pro" w:hAnsi="Avenir Next LT Pro" w:eastAsia="Avenir Next LT Pro" w:cs="Avenir Next LT Pro"/>
              </w:rPr>
              <w:t>TOTAL</w:t>
            </w:r>
          </w:p>
        </w:tc>
      </w:tr>
      <w:tr w:rsidRPr="00EA27A6" w:rsidR="00416D2E" w:rsidTr="0D9E5488" w14:paraId="05838DCD" w14:textId="77777777">
        <w:trPr>
          <w:trHeight w:val="300"/>
        </w:trPr>
        <w:tc>
          <w:tcPr>
            <w:tcW w:w="3615" w:type="dxa"/>
          </w:tcPr>
          <w:p w:rsidRPr="00EA27A6" w:rsidR="00416D2E" w:rsidP="009047B0" w:rsidRDefault="00416D2E" w14:paraId="00689C9E" w14:textId="77777777">
            <w:pPr>
              <w:tabs>
                <w:tab w:val="left" w:pos="4320"/>
              </w:tabs>
              <w:spacing w:after="120" w:line="360" w:lineRule="auto"/>
              <w:rPr>
                <w:rFonts w:ascii="Avenir Next LT Pro" w:hAnsi="Avenir Next LT Pro" w:eastAsia="Avenir Next LT Pro" w:cs="Avenir Next LT Pro"/>
              </w:rPr>
            </w:pPr>
          </w:p>
        </w:tc>
        <w:tc>
          <w:tcPr>
            <w:tcW w:w="2003" w:type="dxa"/>
          </w:tcPr>
          <w:p w:rsidRPr="00EA27A6" w:rsidR="00416D2E" w:rsidP="009047B0" w:rsidRDefault="00416D2E" w14:paraId="484D1604" w14:textId="77777777">
            <w:pPr>
              <w:tabs>
                <w:tab w:val="left" w:pos="4320"/>
              </w:tabs>
              <w:spacing w:after="120" w:line="360" w:lineRule="auto"/>
              <w:rPr>
                <w:rFonts w:ascii="Avenir Next LT Pro" w:hAnsi="Avenir Next LT Pro" w:eastAsia="Avenir Next LT Pro" w:cs="Avenir Next LT Pro"/>
              </w:rPr>
            </w:pPr>
          </w:p>
        </w:tc>
        <w:tc>
          <w:tcPr>
            <w:tcW w:w="1939" w:type="dxa"/>
          </w:tcPr>
          <w:p w:rsidR="0D9E5488" w:rsidP="0D9E5488" w:rsidRDefault="0D9E5488" w14:paraId="0D52BF4E" w14:textId="36EE1BE1">
            <w:pPr>
              <w:spacing w:line="360" w:lineRule="auto"/>
              <w:rPr>
                <w:rFonts w:ascii="Avenir Next LT Pro" w:hAnsi="Avenir Next LT Pro" w:eastAsia="Avenir Next LT Pro" w:cs="Avenir Next LT Pro"/>
              </w:rPr>
            </w:pPr>
          </w:p>
        </w:tc>
        <w:tc>
          <w:tcPr>
            <w:tcW w:w="1803" w:type="dxa"/>
          </w:tcPr>
          <w:p w:rsidRPr="00EA27A6" w:rsidR="00416D2E" w:rsidP="009047B0" w:rsidRDefault="00416D2E" w14:paraId="50526F45" w14:textId="77777777">
            <w:pPr>
              <w:tabs>
                <w:tab w:val="left" w:pos="4320"/>
              </w:tabs>
              <w:spacing w:after="120" w:line="240" w:lineRule="auto"/>
              <w:rPr>
                <w:rFonts w:ascii="Avenir Next LT Pro" w:hAnsi="Avenir Next LT Pro" w:eastAsia="Avenir Next LT Pro" w:cs="Avenir Next LT Pro"/>
              </w:rPr>
            </w:pPr>
          </w:p>
        </w:tc>
      </w:tr>
      <w:tr w:rsidRPr="00EA27A6" w:rsidR="00416D2E" w:rsidTr="0D9E5488" w14:paraId="26B463D0" w14:textId="77777777">
        <w:trPr>
          <w:trHeight w:val="300"/>
        </w:trPr>
        <w:tc>
          <w:tcPr>
            <w:tcW w:w="3615" w:type="dxa"/>
          </w:tcPr>
          <w:p w:rsidRPr="00EA27A6" w:rsidR="00416D2E" w:rsidP="009047B0" w:rsidRDefault="00416D2E" w14:paraId="22E39BE2" w14:textId="77777777">
            <w:pPr>
              <w:tabs>
                <w:tab w:val="left" w:pos="4320"/>
              </w:tabs>
              <w:spacing w:after="120" w:line="360" w:lineRule="auto"/>
              <w:rPr>
                <w:rFonts w:ascii="Avenir Next LT Pro" w:hAnsi="Avenir Next LT Pro" w:eastAsia="Avenir Next LT Pro" w:cs="Avenir Next LT Pro"/>
              </w:rPr>
            </w:pPr>
          </w:p>
        </w:tc>
        <w:tc>
          <w:tcPr>
            <w:tcW w:w="2003" w:type="dxa"/>
          </w:tcPr>
          <w:p w:rsidRPr="00EA27A6" w:rsidR="00416D2E" w:rsidP="009047B0" w:rsidRDefault="00416D2E" w14:paraId="10DFFF9A" w14:textId="77777777">
            <w:pPr>
              <w:tabs>
                <w:tab w:val="left" w:pos="4320"/>
              </w:tabs>
              <w:spacing w:after="120" w:line="360" w:lineRule="auto"/>
              <w:rPr>
                <w:rFonts w:ascii="Avenir Next LT Pro" w:hAnsi="Avenir Next LT Pro" w:eastAsia="Avenir Next LT Pro" w:cs="Avenir Next LT Pro"/>
              </w:rPr>
            </w:pPr>
          </w:p>
        </w:tc>
        <w:tc>
          <w:tcPr>
            <w:tcW w:w="1939" w:type="dxa"/>
          </w:tcPr>
          <w:p w:rsidR="0D9E5488" w:rsidP="0D9E5488" w:rsidRDefault="0D9E5488" w14:paraId="600F17A2" w14:textId="0D8F0DD5">
            <w:pPr>
              <w:spacing w:line="360" w:lineRule="auto"/>
              <w:rPr>
                <w:rFonts w:ascii="Avenir Next LT Pro" w:hAnsi="Avenir Next LT Pro" w:eastAsia="Avenir Next LT Pro" w:cs="Avenir Next LT Pro"/>
              </w:rPr>
            </w:pPr>
          </w:p>
        </w:tc>
        <w:tc>
          <w:tcPr>
            <w:tcW w:w="1803" w:type="dxa"/>
          </w:tcPr>
          <w:p w:rsidRPr="00EA27A6" w:rsidR="00416D2E" w:rsidP="009047B0" w:rsidRDefault="00416D2E" w14:paraId="7C5D69E5" w14:textId="77777777">
            <w:pPr>
              <w:tabs>
                <w:tab w:val="left" w:pos="4320"/>
              </w:tabs>
              <w:spacing w:after="120" w:line="240" w:lineRule="auto"/>
              <w:rPr>
                <w:rFonts w:ascii="Avenir Next LT Pro" w:hAnsi="Avenir Next LT Pro" w:eastAsia="Avenir Next LT Pro" w:cs="Avenir Next LT Pro"/>
              </w:rPr>
            </w:pPr>
          </w:p>
        </w:tc>
      </w:tr>
      <w:tr w:rsidRPr="00EA27A6" w:rsidR="00416D2E" w:rsidTr="0D9E5488" w14:paraId="63ED06A9" w14:textId="77777777">
        <w:trPr>
          <w:trHeight w:val="300"/>
        </w:trPr>
        <w:tc>
          <w:tcPr>
            <w:tcW w:w="3615" w:type="dxa"/>
          </w:tcPr>
          <w:p w:rsidRPr="00EA27A6" w:rsidR="00416D2E" w:rsidP="009047B0" w:rsidRDefault="00416D2E" w14:paraId="7165F282" w14:textId="77777777">
            <w:pPr>
              <w:tabs>
                <w:tab w:val="left" w:pos="4320"/>
              </w:tabs>
              <w:spacing w:after="120" w:line="360" w:lineRule="auto"/>
              <w:rPr>
                <w:rFonts w:ascii="Avenir Next LT Pro" w:hAnsi="Avenir Next LT Pro" w:eastAsia="Avenir Next LT Pro" w:cs="Avenir Next LT Pro"/>
              </w:rPr>
            </w:pPr>
          </w:p>
        </w:tc>
        <w:tc>
          <w:tcPr>
            <w:tcW w:w="2003" w:type="dxa"/>
          </w:tcPr>
          <w:p w:rsidRPr="00EA27A6" w:rsidR="00416D2E" w:rsidP="009047B0" w:rsidRDefault="00416D2E" w14:paraId="6F155E29" w14:textId="77777777">
            <w:pPr>
              <w:tabs>
                <w:tab w:val="left" w:pos="4320"/>
              </w:tabs>
              <w:spacing w:after="120" w:line="360" w:lineRule="auto"/>
              <w:rPr>
                <w:rFonts w:ascii="Avenir Next LT Pro" w:hAnsi="Avenir Next LT Pro" w:eastAsia="Avenir Next LT Pro" w:cs="Avenir Next LT Pro"/>
              </w:rPr>
            </w:pPr>
          </w:p>
        </w:tc>
        <w:tc>
          <w:tcPr>
            <w:tcW w:w="1939" w:type="dxa"/>
          </w:tcPr>
          <w:p w:rsidR="0D9E5488" w:rsidP="0D9E5488" w:rsidRDefault="0D9E5488" w14:paraId="3A6A688B" w14:textId="54837F39">
            <w:pPr>
              <w:spacing w:line="360" w:lineRule="auto"/>
              <w:rPr>
                <w:rFonts w:ascii="Avenir Next LT Pro" w:hAnsi="Avenir Next LT Pro" w:eastAsia="Avenir Next LT Pro" w:cs="Avenir Next LT Pro"/>
              </w:rPr>
            </w:pPr>
          </w:p>
        </w:tc>
        <w:tc>
          <w:tcPr>
            <w:tcW w:w="1803" w:type="dxa"/>
          </w:tcPr>
          <w:p w:rsidRPr="00EA27A6" w:rsidR="00416D2E" w:rsidP="009047B0" w:rsidRDefault="00416D2E" w14:paraId="21CA2B54" w14:textId="77777777">
            <w:pPr>
              <w:tabs>
                <w:tab w:val="left" w:pos="4320"/>
              </w:tabs>
              <w:spacing w:after="120" w:line="240" w:lineRule="auto"/>
              <w:rPr>
                <w:rFonts w:ascii="Avenir Next LT Pro" w:hAnsi="Avenir Next LT Pro" w:eastAsia="Avenir Next LT Pro" w:cs="Avenir Next LT Pro"/>
              </w:rPr>
            </w:pPr>
          </w:p>
        </w:tc>
      </w:tr>
      <w:tr w:rsidRPr="00EA27A6" w:rsidR="00416D2E" w:rsidTr="0D9E5488" w14:paraId="3609DE30" w14:textId="77777777">
        <w:trPr>
          <w:trHeight w:val="300"/>
        </w:trPr>
        <w:tc>
          <w:tcPr>
            <w:tcW w:w="3615" w:type="dxa"/>
          </w:tcPr>
          <w:p w:rsidR="00416D2E" w:rsidP="009047B0" w:rsidRDefault="00416D2E" w14:paraId="172576BC" w14:textId="77777777">
            <w:pPr>
              <w:tabs>
                <w:tab w:val="left" w:pos="4320"/>
              </w:tabs>
              <w:spacing w:after="120" w:line="360" w:lineRule="auto"/>
              <w:rPr>
                <w:rFonts w:ascii="Avenir Next LT Pro" w:hAnsi="Avenir Next LT Pro" w:eastAsia="Avenir Next LT Pro" w:cs="Avenir Next LT Pro"/>
              </w:rPr>
            </w:pPr>
            <w:r w:rsidRPr="3B9704FC">
              <w:rPr>
                <w:rFonts w:ascii="Avenir Next LT Pro" w:hAnsi="Avenir Next LT Pro" w:eastAsia="Avenir Next LT Pro" w:cs="Avenir Next LT Pro"/>
              </w:rPr>
              <w:t>TOTAL ANNUEL</w:t>
            </w:r>
          </w:p>
        </w:tc>
        <w:tc>
          <w:tcPr>
            <w:tcW w:w="2003" w:type="dxa"/>
          </w:tcPr>
          <w:p w:rsidRPr="00EA27A6" w:rsidR="00416D2E" w:rsidP="009047B0" w:rsidRDefault="00416D2E" w14:paraId="1348CF02" w14:textId="77777777">
            <w:pPr>
              <w:tabs>
                <w:tab w:val="left" w:pos="4320"/>
              </w:tabs>
              <w:spacing w:after="120" w:line="240" w:lineRule="auto"/>
              <w:rPr>
                <w:rFonts w:ascii="Avenir Next LT Pro" w:hAnsi="Avenir Next LT Pro" w:eastAsia="Avenir Next LT Pro" w:cs="Avenir Next LT Pro"/>
              </w:rPr>
            </w:pPr>
          </w:p>
        </w:tc>
        <w:tc>
          <w:tcPr>
            <w:tcW w:w="1939" w:type="dxa"/>
          </w:tcPr>
          <w:p w:rsidR="0D9E5488" w:rsidP="0D9E5488" w:rsidRDefault="0D9E5488" w14:paraId="591E6915" w14:textId="6D124C67">
            <w:pPr>
              <w:spacing w:line="240" w:lineRule="auto"/>
              <w:rPr>
                <w:rFonts w:ascii="Avenir Next LT Pro" w:hAnsi="Avenir Next LT Pro" w:eastAsia="Avenir Next LT Pro" w:cs="Avenir Next LT Pro"/>
              </w:rPr>
            </w:pPr>
          </w:p>
        </w:tc>
        <w:tc>
          <w:tcPr>
            <w:tcW w:w="1803" w:type="dxa"/>
          </w:tcPr>
          <w:p w:rsidRPr="00EA27A6" w:rsidR="00416D2E" w:rsidP="009047B0" w:rsidRDefault="00416D2E" w14:paraId="6B3A48DB" w14:textId="77777777">
            <w:pPr>
              <w:tabs>
                <w:tab w:val="left" w:pos="4320"/>
              </w:tabs>
              <w:spacing w:after="120" w:line="240" w:lineRule="auto"/>
              <w:rPr>
                <w:rFonts w:ascii="Avenir Next LT Pro" w:hAnsi="Avenir Next LT Pro" w:eastAsia="Avenir Next LT Pro" w:cs="Avenir Next LT Pro"/>
              </w:rPr>
            </w:pPr>
          </w:p>
        </w:tc>
      </w:tr>
    </w:tbl>
    <w:p w:rsidR="00416D2E" w:rsidP="00416D2E" w:rsidRDefault="00416D2E" w14:paraId="603A9498" w14:textId="77777777">
      <w:pPr>
        <w:spacing w:after="120" w:line="360" w:lineRule="auto"/>
        <w:rPr>
          <w:rFonts w:ascii="Avenir Next LT Pro" w:hAnsi="Avenir Next LT Pro" w:eastAsia="Avenir Next LT Pro" w:cs="Avenir Next LT Pro"/>
          <w:b/>
          <w:bCs/>
        </w:rPr>
      </w:pPr>
    </w:p>
    <w:p w:rsidRPr="00DB0FDD" w:rsidR="00DB0FDD" w:rsidP="3B9704FC" w:rsidRDefault="00DB0FDD" w14:paraId="65CCC8F1" w14:textId="1BEE3769">
      <w:pPr>
        <w:numPr>
          <w:ilvl w:val="0"/>
          <w:numId w:val="10"/>
        </w:numPr>
        <w:spacing w:after="120" w:line="360" w:lineRule="auto"/>
        <w:rPr>
          <w:rFonts w:ascii="Avenir Next LT Pro" w:hAnsi="Avenir Next LT Pro" w:eastAsia="Avenir Next LT Pro" w:cs="Avenir Next LT Pro"/>
          <w:b/>
          <w:bCs/>
        </w:rPr>
      </w:pPr>
      <w:r w:rsidRPr="3B9704FC">
        <w:rPr>
          <w:rFonts w:ascii="Avenir Next LT Pro" w:hAnsi="Avenir Next LT Pro" w:eastAsia="Avenir Next LT Pro" w:cs="Avenir Next LT Pro"/>
          <w:b/>
          <w:bCs/>
        </w:rPr>
        <w:t>Personnel</w:t>
      </w:r>
    </w:p>
    <w:tbl>
      <w:tblPr>
        <w:tblW w:w="936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4A0" w:firstRow="1" w:lastRow="0" w:firstColumn="1" w:lastColumn="0" w:noHBand="0" w:noVBand="1"/>
      </w:tblPr>
      <w:tblGrid>
        <w:gridCol w:w="3660"/>
        <w:gridCol w:w="1988"/>
        <w:gridCol w:w="1954"/>
        <w:gridCol w:w="1758"/>
      </w:tblGrid>
      <w:tr w:rsidRPr="00EA27A6" w:rsidR="00A815D9" w:rsidTr="0D9E5488" w14:paraId="7D9FB486" w14:textId="77777777">
        <w:trPr>
          <w:trHeight w:val="300"/>
        </w:trPr>
        <w:tc>
          <w:tcPr>
            <w:tcW w:w="3660" w:type="dxa"/>
          </w:tcPr>
          <w:p w:rsidRPr="00EA27A6" w:rsidR="00A815D9" w:rsidP="3B9704FC" w:rsidRDefault="00A815D9" w14:paraId="7C45A109" w14:textId="77777777">
            <w:pPr>
              <w:tabs>
                <w:tab w:val="left" w:pos="4320"/>
              </w:tabs>
              <w:spacing w:after="120" w:line="360" w:lineRule="auto"/>
              <w:rPr>
                <w:rFonts w:ascii="Avenir Next LT Pro" w:hAnsi="Avenir Next LT Pro" w:eastAsia="Avenir Next LT Pro" w:cs="Avenir Next LT Pro"/>
              </w:rPr>
            </w:pPr>
            <w:r w:rsidRPr="3B9704FC">
              <w:rPr>
                <w:rFonts w:ascii="Avenir Next LT Pro" w:hAnsi="Avenir Next LT Pro" w:eastAsia="Avenir Next LT Pro" w:cs="Avenir Next LT Pro"/>
              </w:rPr>
              <w:t>Titre de poste : Salaires et avantages sociaux</w:t>
            </w:r>
          </w:p>
        </w:tc>
        <w:tc>
          <w:tcPr>
            <w:tcW w:w="1988" w:type="dxa"/>
          </w:tcPr>
          <w:p w:rsidRPr="00EA27A6" w:rsidR="00A815D9" w:rsidP="3B9704FC" w:rsidRDefault="56FBA953" w14:paraId="163FCE28" w14:textId="0E9895EF">
            <w:pPr>
              <w:tabs>
                <w:tab w:val="left" w:pos="4320"/>
              </w:tabs>
              <w:spacing w:after="120" w:line="360" w:lineRule="auto"/>
              <w:jc w:val="center"/>
              <w:rPr>
                <w:rFonts w:ascii="Avenir Next LT Pro" w:hAnsi="Avenir Next LT Pro" w:eastAsia="Avenir Next LT Pro" w:cs="Avenir Next LT Pro"/>
              </w:rPr>
            </w:pPr>
            <w:r w:rsidRPr="0D9E5488">
              <w:rPr>
                <w:rFonts w:ascii="Avenir Next LT Pro" w:hAnsi="Avenir Next LT Pro" w:eastAsia="Avenir Next LT Pro" w:cs="Avenir Next LT Pro"/>
              </w:rPr>
              <w:t>Année 1 - fonds de MOHCCN</w:t>
            </w:r>
          </w:p>
        </w:tc>
        <w:tc>
          <w:tcPr>
            <w:tcW w:w="1954" w:type="dxa"/>
          </w:tcPr>
          <w:p w:rsidR="6A38D43F" w:rsidP="0D9E5488" w:rsidRDefault="6A38D43F" w14:paraId="5A9B89BD" w14:textId="04612B19">
            <w:pPr>
              <w:spacing w:line="360" w:lineRule="auto"/>
              <w:jc w:val="center"/>
              <w:rPr>
                <w:rFonts w:ascii="Avenir Next LT Pro" w:hAnsi="Avenir Next LT Pro" w:eastAsia="Avenir Next LT Pro" w:cs="Avenir Next LT Pro"/>
              </w:rPr>
            </w:pPr>
            <w:r w:rsidRPr="0D9E5488">
              <w:rPr>
                <w:rFonts w:ascii="Avenir Next LT Pro" w:hAnsi="Avenir Next LT Pro" w:eastAsia="Avenir Next LT Pro" w:cs="Avenir Next LT Pro"/>
              </w:rPr>
              <w:t>Année 1 – fonds de contrepartie</w:t>
            </w:r>
          </w:p>
        </w:tc>
        <w:tc>
          <w:tcPr>
            <w:tcW w:w="1758" w:type="dxa"/>
          </w:tcPr>
          <w:p w:rsidR="00A815D9" w:rsidP="3B9704FC" w:rsidRDefault="00A815D9" w14:paraId="289F2D75" w14:textId="77777777">
            <w:pPr>
              <w:tabs>
                <w:tab w:val="left" w:pos="4320"/>
              </w:tabs>
              <w:spacing w:after="120" w:line="360" w:lineRule="auto"/>
              <w:jc w:val="center"/>
              <w:rPr>
                <w:rFonts w:ascii="Avenir Next LT Pro" w:hAnsi="Avenir Next LT Pro" w:eastAsia="Avenir Next LT Pro" w:cs="Avenir Next LT Pro"/>
              </w:rPr>
            </w:pPr>
            <w:r w:rsidRPr="3B9704FC">
              <w:rPr>
                <w:rFonts w:ascii="Avenir Next LT Pro" w:hAnsi="Avenir Next LT Pro" w:eastAsia="Avenir Next LT Pro" w:cs="Avenir Next LT Pro"/>
              </w:rPr>
              <w:t>TOTAL</w:t>
            </w:r>
          </w:p>
        </w:tc>
      </w:tr>
      <w:tr w:rsidRPr="00EA27A6" w:rsidR="00A815D9" w:rsidTr="0D9E5488" w14:paraId="6F9C3E53" w14:textId="77777777">
        <w:trPr>
          <w:trHeight w:val="300"/>
        </w:trPr>
        <w:tc>
          <w:tcPr>
            <w:tcW w:w="3660" w:type="dxa"/>
          </w:tcPr>
          <w:p w:rsidRPr="00EA27A6" w:rsidR="00A815D9" w:rsidP="3B9704FC" w:rsidRDefault="00A815D9" w14:paraId="72DD6A0B" w14:textId="77777777">
            <w:pPr>
              <w:tabs>
                <w:tab w:val="left" w:pos="4320"/>
              </w:tabs>
              <w:spacing w:after="120" w:line="360" w:lineRule="auto"/>
              <w:rPr>
                <w:rFonts w:ascii="Avenir Next LT Pro" w:hAnsi="Avenir Next LT Pro" w:eastAsia="Avenir Next LT Pro" w:cs="Avenir Next LT Pro"/>
              </w:rPr>
            </w:pPr>
          </w:p>
        </w:tc>
        <w:tc>
          <w:tcPr>
            <w:tcW w:w="1988" w:type="dxa"/>
          </w:tcPr>
          <w:p w:rsidRPr="00EA27A6" w:rsidR="00A815D9" w:rsidP="3B9704FC" w:rsidRDefault="00A815D9" w14:paraId="333A2175" w14:textId="77777777">
            <w:pPr>
              <w:tabs>
                <w:tab w:val="left" w:pos="4320"/>
              </w:tabs>
              <w:spacing w:after="120" w:line="360" w:lineRule="auto"/>
              <w:rPr>
                <w:rFonts w:ascii="Avenir Next LT Pro" w:hAnsi="Avenir Next LT Pro" w:eastAsia="Avenir Next LT Pro" w:cs="Avenir Next LT Pro"/>
              </w:rPr>
            </w:pPr>
          </w:p>
        </w:tc>
        <w:tc>
          <w:tcPr>
            <w:tcW w:w="1954" w:type="dxa"/>
          </w:tcPr>
          <w:p w:rsidR="0D9E5488" w:rsidP="0D9E5488" w:rsidRDefault="0D9E5488" w14:paraId="34AFC09A" w14:textId="4D5F4DCF">
            <w:pPr>
              <w:spacing w:line="360" w:lineRule="auto"/>
              <w:rPr>
                <w:rFonts w:ascii="Avenir Next LT Pro" w:hAnsi="Avenir Next LT Pro" w:eastAsia="Avenir Next LT Pro" w:cs="Avenir Next LT Pro"/>
              </w:rPr>
            </w:pPr>
          </w:p>
        </w:tc>
        <w:tc>
          <w:tcPr>
            <w:tcW w:w="1758" w:type="dxa"/>
          </w:tcPr>
          <w:p w:rsidRPr="00EA27A6" w:rsidR="00A815D9" w:rsidP="3B9704FC" w:rsidRDefault="00A815D9" w14:paraId="1133143E" w14:textId="77777777">
            <w:pPr>
              <w:tabs>
                <w:tab w:val="left" w:pos="4320"/>
              </w:tabs>
              <w:spacing w:after="120" w:line="240" w:lineRule="auto"/>
              <w:rPr>
                <w:rFonts w:ascii="Avenir Next LT Pro" w:hAnsi="Avenir Next LT Pro" w:eastAsia="Avenir Next LT Pro" w:cs="Avenir Next LT Pro"/>
              </w:rPr>
            </w:pPr>
          </w:p>
        </w:tc>
      </w:tr>
      <w:tr w:rsidRPr="00EA27A6" w:rsidR="00A815D9" w:rsidTr="0D9E5488" w14:paraId="495D8A0C" w14:textId="77777777">
        <w:trPr>
          <w:trHeight w:val="300"/>
        </w:trPr>
        <w:tc>
          <w:tcPr>
            <w:tcW w:w="3660" w:type="dxa"/>
          </w:tcPr>
          <w:p w:rsidRPr="00EA27A6" w:rsidR="00A815D9" w:rsidP="3B9704FC" w:rsidRDefault="00A815D9" w14:paraId="580FF202" w14:textId="77777777">
            <w:pPr>
              <w:tabs>
                <w:tab w:val="left" w:pos="4320"/>
              </w:tabs>
              <w:spacing w:after="120" w:line="360" w:lineRule="auto"/>
              <w:rPr>
                <w:rFonts w:ascii="Avenir Next LT Pro" w:hAnsi="Avenir Next LT Pro" w:eastAsia="Avenir Next LT Pro" w:cs="Avenir Next LT Pro"/>
              </w:rPr>
            </w:pPr>
          </w:p>
        </w:tc>
        <w:tc>
          <w:tcPr>
            <w:tcW w:w="1988" w:type="dxa"/>
          </w:tcPr>
          <w:p w:rsidRPr="00EA27A6" w:rsidR="00A815D9" w:rsidP="3B9704FC" w:rsidRDefault="00A815D9" w14:paraId="76C41A4E" w14:textId="77777777">
            <w:pPr>
              <w:tabs>
                <w:tab w:val="left" w:pos="4320"/>
              </w:tabs>
              <w:spacing w:after="120" w:line="360" w:lineRule="auto"/>
              <w:rPr>
                <w:rFonts w:ascii="Avenir Next LT Pro" w:hAnsi="Avenir Next LT Pro" w:eastAsia="Avenir Next LT Pro" w:cs="Avenir Next LT Pro"/>
              </w:rPr>
            </w:pPr>
          </w:p>
        </w:tc>
        <w:tc>
          <w:tcPr>
            <w:tcW w:w="1954" w:type="dxa"/>
          </w:tcPr>
          <w:p w:rsidR="0D9E5488" w:rsidP="0D9E5488" w:rsidRDefault="0D9E5488" w14:paraId="6A98653D" w14:textId="383885D7">
            <w:pPr>
              <w:spacing w:line="360" w:lineRule="auto"/>
              <w:rPr>
                <w:rFonts w:ascii="Avenir Next LT Pro" w:hAnsi="Avenir Next LT Pro" w:eastAsia="Avenir Next LT Pro" w:cs="Avenir Next LT Pro"/>
              </w:rPr>
            </w:pPr>
          </w:p>
        </w:tc>
        <w:tc>
          <w:tcPr>
            <w:tcW w:w="1758" w:type="dxa"/>
          </w:tcPr>
          <w:p w:rsidRPr="00EA27A6" w:rsidR="00A815D9" w:rsidP="3B9704FC" w:rsidRDefault="00A815D9" w14:paraId="753690CA" w14:textId="77777777">
            <w:pPr>
              <w:tabs>
                <w:tab w:val="left" w:pos="4320"/>
              </w:tabs>
              <w:spacing w:after="120" w:line="240" w:lineRule="auto"/>
              <w:rPr>
                <w:rFonts w:ascii="Avenir Next LT Pro" w:hAnsi="Avenir Next LT Pro" w:eastAsia="Avenir Next LT Pro" w:cs="Avenir Next LT Pro"/>
              </w:rPr>
            </w:pPr>
          </w:p>
        </w:tc>
      </w:tr>
      <w:tr w:rsidRPr="00EA27A6" w:rsidR="00A815D9" w:rsidTr="0D9E5488" w14:paraId="5C592F03" w14:textId="77777777">
        <w:trPr>
          <w:trHeight w:val="300"/>
        </w:trPr>
        <w:tc>
          <w:tcPr>
            <w:tcW w:w="3660" w:type="dxa"/>
          </w:tcPr>
          <w:p w:rsidRPr="00EA27A6" w:rsidR="00A815D9" w:rsidP="3B9704FC" w:rsidRDefault="00A815D9" w14:paraId="2485C128" w14:textId="77777777">
            <w:pPr>
              <w:tabs>
                <w:tab w:val="left" w:pos="4320"/>
              </w:tabs>
              <w:spacing w:after="120" w:line="360" w:lineRule="auto"/>
              <w:rPr>
                <w:rFonts w:ascii="Avenir Next LT Pro" w:hAnsi="Avenir Next LT Pro" w:eastAsia="Avenir Next LT Pro" w:cs="Avenir Next LT Pro"/>
              </w:rPr>
            </w:pPr>
          </w:p>
        </w:tc>
        <w:tc>
          <w:tcPr>
            <w:tcW w:w="1988" w:type="dxa"/>
          </w:tcPr>
          <w:p w:rsidRPr="00EA27A6" w:rsidR="00A815D9" w:rsidP="3B9704FC" w:rsidRDefault="00A815D9" w14:paraId="3A4FEA5B" w14:textId="77777777">
            <w:pPr>
              <w:tabs>
                <w:tab w:val="left" w:pos="4320"/>
              </w:tabs>
              <w:spacing w:after="120" w:line="360" w:lineRule="auto"/>
              <w:rPr>
                <w:rFonts w:ascii="Avenir Next LT Pro" w:hAnsi="Avenir Next LT Pro" w:eastAsia="Avenir Next LT Pro" w:cs="Avenir Next LT Pro"/>
              </w:rPr>
            </w:pPr>
          </w:p>
        </w:tc>
        <w:tc>
          <w:tcPr>
            <w:tcW w:w="1954" w:type="dxa"/>
          </w:tcPr>
          <w:p w:rsidR="0D9E5488" w:rsidP="0D9E5488" w:rsidRDefault="0D9E5488" w14:paraId="73F469FB" w14:textId="6859565C">
            <w:pPr>
              <w:spacing w:line="360" w:lineRule="auto"/>
              <w:rPr>
                <w:rFonts w:ascii="Avenir Next LT Pro" w:hAnsi="Avenir Next LT Pro" w:eastAsia="Avenir Next LT Pro" w:cs="Avenir Next LT Pro"/>
              </w:rPr>
            </w:pPr>
          </w:p>
        </w:tc>
        <w:tc>
          <w:tcPr>
            <w:tcW w:w="1758" w:type="dxa"/>
          </w:tcPr>
          <w:p w:rsidRPr="00EA27A6" w:rsidR="00A815D9" w:rsidP="3B9704FC" w:rsidRDefault="00A815D9" w14:paraId="3DEA30A6" w14:textId="77777777">
            <w:pPr>
              <w:tabs>
                <w:tab w:val="left" w:pos="4320"/>
              </w:tabs>
              <w:spacing w:after="120" w:line="240" w:lineRule="auto"/>
              <w:rPr>
                <w:rFonts w:ascii="Avenir Next LT Pro" w:hAnsi="Avenir Next LT Pro" w:eastAsia="Avenir Next LT Pro" w:cs="Avenir Next LT Pro"/>
              </w:rPr>
            </w:pPr>
          </w:p>
        </w:tc>
      </w:tr>
      <w:tr w:rsidRPr="00EA27A6" w:rsidR="00A815D9" w:rsidTr="0D9E5488" w14:paraId="4443FFE6" w14:textId="77777777">
        <w:trPr>
          <w:trHeight w:val="300"/>
        </w:trPr>
        <w:tc>
          <w:tcPr>
            <w:tcW w:w="3660" w:type="dxa"/>
          </w:tcPr>
          <w:p w:rsidR="00A815D9" w:rsidP="3B9704FC" w:rsidRDefault="00A815D9" w14:paraId="646D76B5" w14:textId="77777777">
            <w:pPr>
              <w:tabs>
                <w:tab w:val="left" w:pos="4320"/>
              </w:tabs>
              <w:spacing w:after="120" w:line="360" w:lineRule="auto"/>
              <w:rPr>
                <w:rFonts w:ascii="Avenir Next LT Pro" w:hAnsi="Avenir Next LT Pro" w:eastAsia="Avenir Next LT Pro" w:cs="Avenir Next LT Pro"/>
              </w:rPr>
            </w:pPr>
            <w:r w:rsidRPr="3B9704FC">
              <w:rPr>
                <w:rFonts w:ascii="Avenir Next LT Pro" w:hAnsi="Avenir Next LT Pro" w:eastAsia="Avenir Next LT Pro" w:cs="Avenir Next LT Pro"/>
              </w:rPr>
              <w:t>TOTAL ANNUEL</w:t>
            </w:r>
          </w:p>
        </w:tc>
        <w:tc>
          <w:tcPr>
            <w:tcW w:w="1988" w:type="dxa"/>
          </w:tcPr>
          <w:p w:rsidRPr="00EA27A6" w:rsidR="00A815D9" w:rsidP="3B9704FC" w:rsidRDefault="00A815D9" w14:paraId="566FD7D1" w14:textId="77777777">
            <w:pPr>
              <w:tabs>
                <w:tab w:val="left" w:pos="4320"/>
              </w:tabs>
              <w:spacing w:after="120" w:line="240" w:lineRule="auto"/>
              <w:rPr>
                <w:rFonts w:ascii="Avenir Next LT Pro" w:hAnsi="Avenir Next LT Pro" w:eastAsia="Avenir Next LT Pro" w:cs="Avenir Next LT Pro"/>
              </w:rPr>
            </w:pPr>
          </w:p>
        </w:tc>
        <w:tc>
          <w:tcPr>
            <w:tcW w:w="1954" w:type="dxa"/>
          </w:tcPr>
          <w:p w:rsidR="0D9E5488" w:rsidP="0D9E5488" w:rsidRDefault="0D9E5488" w14:paraId="61826BEB" w14:textId="06BF4F37">
            <w:pPr>
              <w:spacing w:line="240" w:lineRule="auto"/>
              <w:rPr>
                <w:rFonts w:ascii="Avenir Next LT Pro" w:hAnsi="Avenir Next LT Pro" w:eastAsia="Avenir Next LT Pro" w:cs="Avenir Next LT Pro"/>
              </w:rPr>
            </w:pPr>
          </w:p>
        </w:tc>
        <w:tc>
          <w:tcPr>
            <w:tcW w:w="1758" w:type="dxa"/>
          </w:tcPr>
          <w:p w:rsidRPr="00EA27A6" w:rsidR="00A815D9" w:rsidP="3B9704FC" w:rsidRDefault="00A815D9" w14:paraId="42F8222D" w14:textId="77777777">
            <w:pPr>
              <w:tabs>
                <w:tab w:val="left" w:pos="4320"/>
              </w:tabs>
              <w:spacing w:after="120" w:line="240" w:lineRule="auto"/>
              <w:rPr>
                <w:rFonts w:ascii="Avenir Next LT Pro" w:hAnsi="Avenir Next LT Pro" w:eastAsia="Avenir Next LT Pro" w:cs="Avenir Next LT Pro"/>
              </w:rPr>
            </w:pPr>
          </w:p>
        </w:tc>
      </w:tr>
    </w:tbl>
    <w:p w:rsidR="00DB0FDD" w:rsidP="3B9704FC" w:rsidRDefault="00DB0FDD" w14:paraId="7FBCF570" w14:textId="77777777">
      <w:pPr>
        <w:spacing w:after="120" w:line="360" w:lineRule="auto"/>
        <w:rPr>
          <w:rFonts w:ascii="Avenir Next LT Pro" w:hAnsi="Avenir Next LT Pro" w:eastAsia="Avenir Next LT Pro" w:cs="Avenir Next LT Pro"/>
          <w:b/>
          <w:bCs/>
        </w:rPr>
      </w:pPr>
    </w:p>
    <w:p w:rsidRPr="00DB0FDD" w:rsidR="000D61FC" w:rsidP="3B9704FC" w:rsidRDefault="0062591D" w14:paraId="0F20D68E" w14:textId="77777777">
      <w:pPr>
        <w:numPr>
          <w:ilvl w:val="0"/>
          <w:numId w:val="10"/>
        </w:numPr>
        <w:spacing w:after="120" w:line="360" w:lineRule="auto"/>
        <w:rPr>
          <w:rFonts w:ascii="Avenir Next LT Pro" w:hAnsi="Avenir Next LT Pro" w:eastAsia="Avenir Next LT Pro" w:cs="Avenir Next LT Pro"/>
          <w:b/>
          <w:bCs/>
        </w:rPr>
      </w:pPr>
      <w:r w:rsidRPr="3B9704FC">
        <w:rPr>
          <w:rFonts w:ascii="Avenir Next LT Pro" w:hAnsi="Avenir Next LT Pro" w:eastAsia="Avenir Next LT Pro" w:cs="Avenir Next LT Pro"/>
          <w:b/>
          <w:bCs/>
        </w:rPr>
        <w:t>Consommables</w:t>
      </w:r>
    </w:p>
    <w:tbl>
      <w:tblPr>
        <w:tblW w:w="936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4A0" w:firstRow="1" w:lastRow="0" w:firstColumn="1" w:lastColumn="0" w:noHBand="0" w:noVBand="1"/>
      </w:tblPr>
      <w:tblGrid>
        <w:gridCol w:w="3630"/>
        <w:gridCol w:w="2048"/>
        <w:gridCol w:w="2029"/>
        <w:gridCol w:w="1653"/>
      </w:tblGrid>
      <w:tr w:rsidRPr="00EA27A6" w:rsidR="00A815D9" w:rsidTr="0D9E5488" w14:paraId="24CF7A06" w14:textId="77777777">
        <w:trPr>
          <w:trHeight w:val="300"/>
        </w:trPr>
        <w:tc>
          <w:tcPr>
            <w:tcW w:w="3630" w:type="dxa"/>
          </w:tcPr>
          <w:p w:rsidRPr="00EA27A6" w:rsidR="00A815D9" w:rsidP="3B9704FC" w:rsidRDefault="00A815D9" w14:paraId="79D3CBA4" w14:textId="77777777">
            <w:pPr>
              <w:tabs>
                <w:tab w:val="left" w:pos="4320"/>
              </w:tabs>
              <w:spacing w:after="120" w:line="360" w:lineRule="auto"/>
              <w:rPr>
                <w:rFonts w:ascii="Avenir Next LT Pro" w:hAnsi="Avenir Next LT Pro" w:eastAsia="Avenir Next LT Pro" w:cs="Avenir Next LT Pro"/>
              </w:rPr>
            </w:pPr>
            <w:r w:rsidRPr="3B9704FC">
              <w:rPr>
                <w:rFonts w:ascii="Avenir Next LT Pro" w:hAnsi="Avenir Next LT Pro" w:eastAsia="Avenir Next LT Pro" w:cs="Avenir Next LT Pro"/>
              </w:rPr>
              <w:t>Description</w:t>
            </w:r>
          </w:p>
        </w:tc>
        <w:tc>
          <w:tcPr>
            <w:tcW w:w="2048" w:type="dxa"/>
          </w:tcPr>
          <w:p w:rsidRPr="00EA27A6" w:rsidR="00A815D9" w:rsidP="3B9704FC" w:rsidRDefault="7D3E8E2D" w14:paraId="4D384C69" w14:textId="35A957B8">
            <w:pPr>
              <w:tabs>
                <w:tab w:val="left" w:pos="4320"/>
              </w:tabs>
              <w:spacing w:after="120" w:line="360" w:lineRule="auto"/>
              <w:jc w:val="center"/>
              <w:rPr>
                <w:rFonts w:ascii="Avenir Next LT Pro" w:hAnsi="Avenir Next LT Pro" w:eastAsia="Avenir Next LT Pro" w:cs="Avenir Next LT Pro"/>
              </w:rPr>
            </w:pPr>
            <w:r w:rsidRPr="0D9E5488">
              <w:rPr>
                <w:rFonts w:ascii="Avenir Next LT Pro" w:hAnsi="Avenir Next LT Pro" w:eastAsia="Avenir Next LT Pro" w:cs="Avenir Next LT Pro"/>
              </w:rPr>
              <w:t>Année 1 - fonds de MOHCCN</w:t>
            </w:r>
          </w:p>
        </w:tc>
        <w:tc>
          <w:tcPr>
            <w:tcW w:w="2029" w:type="dxa"/>
          </w:tcPr>
          <w:p w:rsidR="12627CBE" w:rsidP="0D9E5488" w:rsidRDefault="12627CBE" w14:paraId="0F89F032" w14:textId="10DC22C9">
            <w:pPr>
              <w:spacing w:line="360" w:lineRule="auto"/>
              <w:jc w:val="center"/>
              <w:rPr>
                <w:rFonts w:ascii="Avenir Next LT Pro" w:hAnsi="Avenir Next LT Pro" w:eastAsia="Avenir Next LT Pro" w:cs="Avenir Next LT Pro"/>
              </w:rPr>
            </w:pPr>
            <w:r w:rsidRPr="0D9E5488">
              <w:rPr>
                <w:rFonts w:ascii="Avenir Next LT Pro" w:hAnsi="Avenir Next LT Pro" w:eastAsia="Avenir Next LT Pro" w:cs="Avenir Next LT Pro"/>
              </w:rPr>
              <w:t>Année 1 – fonds de contrepartie</w:t>
            </w:r>
          </w:p>
        </w:tc>
        <w:tc>
          <w:tcPr>
            <w:tcW w:w="1653" w:type="dxa"/>
          </w:tcPr>
          <w:p w:rsidR="00A815D9" w:rsidP="3B9704FC" w:rsidRDefault="00A815D9" w14:paraId="38014C0E" w14:textId="77777777">
            <w:pPr>
              <w:tabs>
                <w:tab w:val="left" w:pos="4320"/>
              </w:tabs>
              <w:spacing w:after="120" w:line="360" w:lineRule="auto"/>
              <w:jc w:val="center"/>
              <w:rPr>
                <w:rFonts w:ascii="Avenir Next LT Pro" w:hAnsi="Avenir Next LT Pro" w:eastAsia="Avenir Next LT Pro" w:cs="Avenir Next LT Pro"/>
              </w:rPr>
            </w:pPr>
            <w:r w:rsidRPr="3B9704FC">
              <w:rPr>
                <w:rFonts w:ascii="Avenir Next LT Pro" w:hAnsi="Avenir Next LT Pro" w:eastAsia="Avenir Next LT Pro" w:cs="Avenir Next LT Pro"/>
              </w:rPr>
              <w:t>TOTAL</w:t>
            </w:r>
          </w:p>
        </w:tc>
      </w:tr>
      <w:tr w:rsidRPr="00EA27A6" w:rsidR="00A815D9" w:rsidTr="0D9E5488" w14:paraId="61BC224C" w14:textId="77777777">
        <w:trPr>
          <w:trHeight w:val="300"/>
        </w:trPr>
        <w:tc>
          <w:tcPr>
            <w:tcW w:w="3630" w:type="dxa"/>
          </w:tcPr>
          <w:p w:rsidRPr="00EA27A6" w:rsidR="00A815D9" w:rsidP="3B9704FC" w:rsidRDefault="00A815D9" w14:paraId="4688EFDA" w14:textId="77777777">
            <w:pPr>
              <w:tabs>
                <w:tab w:val="left" w:pos="4320"/>
              </w:tabs>
              <w:spacing w:after="120" w:line="360" w:lineRule="auto"/>
              <w:rPr>
                <w:rFonts w:ascii="Avenir Next LT Pro" w:hAnsi="Avenir Next LT Pro" w:eastAsia="Avenir Next LT Pro" w:cs="Avenir Next LT Pro"/>
              </w:rPr>
            </w:pPr>
          </w:p>
        </w:tc>
        <w:tc>
          <w:tcPr>
            <w:tcW w:w="2048" w:type="dxa"/>
          </w:tcPr>
          <w:p w:rsidRPr="00EA27A6" w:rsidR="00A815D9" w:rsidP="3B9704FC" w:rsidRDefault="00A815D9" w14:paraId="0E665677" w14:textId="77777777">
            <w:pPr>
              <w:tabs>
                <w:tab w:val="left" w:pos="4320"/>
              </w:tabs>
              <w:spacing w:after="120" w:line="360" w:lineRule="auto"/>
              <w:rPr>
                <w:rFonts w:ascii="Avenir Next LT Pro" w:hAnsi="Avenir Next LT Pro" w:eastAsia="Avenir Next LT Pro" w:cs="Avenir Next LT Pro"/>
              </w:rPr>
            </w:pPr>
          </w:p>
        </w:tc>
        <w:tc>
          <w:tcPr>
            <w:tcW w:w="2029" w:type="dxa"/>
          </w:tcPr>
          <w:p w:rsidR="0D9E5488" w:rsidP="0D9E5488" w:rsidRDefault="0D9E5488" w14:paraId="45F75FF0" w14:textId="372FC42F">
            <w:pPr>
              <w:spacing w:line="360" w:lineRule="auto"/>
              <w:rPr>
                <w:rFonts w:ascii="Avenir Next LT Pro" w:hAnsi="Avenir Next LT Pro" w:eastAsia="Avenir Next LT Pro" w:cs="Avenir Next LT Pro"/>
              </w:rPr>
            </w:pPr>
          </w:p>
        </w:tc>
        <w:tc>
          <w:tcPr>
            <w:tcW w:w="1653" w:type="dxa"/>
          </w:tcPr>
          <w:p w:rsidRPr="00EA27A6" w:rsidR="00A815D9" w:rsidP="3B9704FC" w:rsidRDefault="00A815D9" w14:paraId="491C6785" w14:textId="77777777">
            <w:pPr>
              <w:tabs>
                <w:tab w:val="left" w:pos="4320"/>
              </w:tabs>
              <w:spacing w:after="120" w:line="360" w:lineRule="auto"/>
              <w:rPr>
                <w:rFonts w:ascii="Avenir Next LT Pro" w:hAnsi="Avenir Next LT Pro" w:eastAsia="Avenir Next LT Pro" w:cs="Avenir Next LT Pro"/>
              </w:rPr>
            </w:pPr>
          </w:p>
        </w:tc>
      </w:tr>
      <w:tr w:rsidRPr="00EA27A6" w:rsidR="00A815D9" w:rsidTr="0D9E5488" w14:paraId="39F1E0AD" w14:textId="77777777">
        <w:trPr>
          <w:trHeight w:val="300"/>
        </w:trPr>
        <w:tc>
          <w:tcPr>
            <w:tcW w:w="3630" w:type="dxa"/>
          </w:tcPr>
          <w:p w:rsidRPr="00EA27A6" w:rsidR="00A815D9" w:rsidP="3B9704FC" w:rsidRDefault="00A815D9" w14:paraId="097CAB4F" w14:textId="77777777">
            <w:pPr>
              <w:tabs>
                <w:tab w:val="left" w:pos="4320"/>
              </w:tabs>
              <w:spacing w:after="120" w:line="360" w:lineRule="auto"/>
              <w:rPr>
                <w:rFonts w:ascii="Avenir Next LT Pro" w:hAnsi="Avenir Next LT Pro" w:eastAsia="Avenir Next LT Pro" w:cs="Avenir Next LT Pro"/>
              </w:rPr>
            </w:pPr>
          </w:p>
        </w:tc>
        <w:tc>
          <w:tcPr>
            <w:tcW w:w="2048" w:type="dxa"/>
          </w:tcPr>
          <w:p w:rsidRPr="00EA27A6" w:rsidR="00A815D9" w:rsidP="3B9704FC" w:rsidRDefault="00A815D9" w14:paraId="0EC4A62E" w14:textId="77777777">
            <w:pPr>
              <w:tabs>
                <w:tab w:val="left" w:pos="4320"/>
              </w:tabs>
              <w:spacing w:after="120" w:line="360" w:lineRule="auto"/>
              <w:rPr>
                <w:rFonts w:ascii="Avenir Next LT Pro" w:hAnsi="Avenir Next LT Pro" w:eastAsia="Avenir Next LT Pro" w:cs="Avenir Next LT Pro"/>
              </w:rPr>
            </w:pPr>
          </w:p>
        </w:tc>
        <w:tc>
          <w:tcPr>
            <w:tcW w:w="2029" w:type="dxa"/>
          </w:tcPr>
          <w:p w:rsidR="0D9E5488" w:rsidP="0D9E5488" w:rsidRDefault="0D9E5488" w14:paraId="3F5D20BD" w14:textId="2AD5C087">
            <w:pPr>
              <w:spacing w:line="360" w:lineRule="auto"/>
              <w:rPr>
                <w:rFonts w:ascii="Avenir Next LT Pro" w:hAnsi="Avenir Next LT Pro" w:eastAsia="Avenir Next LT Pro" w:cs="Avenir Next LT Pro"/>
              </w:rPr>
            </w:pPr>
          </w:p>
        </w:tc>
        <w:tc>
          <w:tcPr>
            <w:tcW w:w="1653" w:type="dxa"/>
          </w:tcPr>
          <w:p w:rsidRPr="00EA27A6" w:rsidR="00A815D9" w:rsidP="3B9704FC" w:rsidRDefault="00A815D9" w14:paraId="4C5A295E" w14:textId="77777777">
            <w:pPr>
              <w:tabs>
                <w:tab w:val="left" w:pos="4320"/>
              </w:tabs>
              <w:spacing w:after="120" w:line="360" w:lineRule="auto"/>
              <w:rPr>
                <w:rFonts w:ascii="Avenir Next LT Pro" w:hAnsi="Avenir Next LT Pro" w:eastAsia="Avenir Next LT Pro" w:cs="Avenir Next LT Pro"/>
              </w:rPr>
            </w:pPr>
          </w:p>
        </w:tc>
      </w:tr>
      <w:tr w:rsidRPr="00EA27A6" w:rsidR="00A815D9" w:rsidTr="0D9E5488" w14:paraId="15947D0D" w14:textId="77777777">
        <w:trPr>
          <w:trHeight w:val="300"/>
        </w:trPr>
        <w:tc>
          <w:tcPr>
            <w:tcW w:w="3630" w:type="dxa"/>
          </w:tcPr>
          <w:p w:rsidRPr="00EA27A6" w:rsidR="00A815D9" w:rsidP="3B9704FC" w:rsidRDefault="00A815D9" w14:paraId="0F452B69" w14:textId="77777777">
            <w:pPr>
              <w:tabs>
                <w:tab w:val="left" w:pos="4320"/>
              </w:tabs>
              <w:spacing w:after="120" w:line="360" w:lineRule="auto"/>
              <w:rPr>
                <w:rFonts w:ascii="Avenir Next LT Pro" w:hAnsi="Avenir Next LT Pro" w:eastAsia="Avenir Next LT Pro" w:cs="Avenir Next LT Pro"/>
              </w:rPr>
            </w:pPr>
          </w:p>
        </w:tc>
        <w:tc>
          <w:tcPr>
            <w:tcW w:w="2048" w:type="dxa"/>
          </w:tcPr>
          <w:p w:rsidRPr="00EA27A6" w:rsidR="00A815D9" w:rsidP="3B9704FC" w:rsidRDefault="00A815D9" w14:paraId="6B9F1776" w14:textId="77777777">
            <w:pPr>
              <w:tabs>
                <w:tab w:val="left" w:pos="4320"/>
              </w:tabs>
              <w:spacing w:after="120" w:line="360" w:lineRule="auto"/>
              <w:rPr>
                <w:rFonts w:ascii="Avenir Next LT Pro" w:hAnsi="Avenir Next LT Pro" w:eastAsia="Avenir Next LT Pro" w:cs="Avenir Next LT Pro"/>
              </w:rPr>
            </w:pPr>
          </w:p>
        </w:tc>
        <w:tc>
          <w:tcPr>
            <w:tcW w:w="2029" w:type="dxa"/>
          </w:tcPr>
          <w:p w:rsidR="0D9E5488" w:rsidP="0D9E5488" w:rsidRDefault="0D9E5488" w14:paraId="764854B0" w14:textId="7FCB781A">
            <w:pPr>
              <w:spacing w:line="360" w:lineRule="auto"/>
              <w:rPr>
                <w:rFonts w:ascii="Avenir Next LT Pro" w:hAnsi="Avenir Next LT Pro" w:eastAsia="Avenir Next LT Pro" w:cs="Avenir Next LT Pro"/>
              </w:rPr>
            </w:pPr>
          </w:p>
        </w:tc>
        <w:tc>
          <w:tcPr>
            <w:tcW w:w="1653" w:type="dxa"/>
          </w:tcPr>
          <w:p w:rsidRPr="00EA27A6" w:rsidR="00A815D9" w:rsidP="3B9704FC" w:rsidRDefault="00A815D9" w14:paraId="39EEB4A2" w14:textId="77777777">
            <w:pPr>
              <w:tabs>
                <w:tab w:val="left" w:pos="4320"/>
              </w:tabs>
              <w:spacing w:after="120" w:line="360" w:lineRule="auto"/>
              <w:rPr>
                <w:rFonts w:ascii="Avenir Next LT Pro" w:hAnsi="Avenir Next LT Pro" w:eastAsia="Avenir Next LT Pro" w:cs="Avenir Next LT Pro"/>
              </w:rPr>
            </w:pPr>
          </w:p>
        </w:tc>
      </w:tr>
      <w:tr w:rsidRPr="00EA27A6" w:rsidR="00A815D9" w:rsidTr="0D9E5488" w14:paraId="5666F7DE" w14:textId="77777777">
        <w:trPr>
          <w:trHeight w:val="300"/>
        </w:trPr>
        <w:tc>
          <w:tcPr>
            <w:tcW w:w="3630" w:type="dxa"/>
          </w:tcPr>
          <w:p w:rsidR="00A815D9" w:rsidP="3B9704FC" w:rsidRDefault="00A815D9" w14:paraId="7C8E1929" w14:textId="77777777">
            <w:pPr>
              <w:tabs>
                <w:tab w:val="left" w:pos="4320"/>
              </w:tabs>
              <w:spacing w:after="120" w:line="360" w:lineRule="auto"/>
              <w:rPr>
                <w:rFonts w:ascii="Avenir Next LT Pro" w:hAnsi="Avenir Next LT Pro" w:eastAsia="Avenir Next LT Pro" w:cs="Avenir Next LT Pro"/>
              </w:rPr>
            </w:pPr>
            <w:r w:rsidRPr="3B9704FC">
              <w:rPr>
                <w:rFonts w:ascii="Avenir Next LT Pro" w:hAnsi="Avenir Next LT Pro" w:eastAsia="Avenir Next LT Pro" w:cs="Avenir Next LT Pro"/>
              </w:rPr>
              <w:t>TOTAL ANNUEL</w:t>
            </w:r>
          </w:p>
        </w:tc>
        <w:tc>
          <w:tcPr>
            <w:tcW w:w="2048" w:type="dxa"/>
          </w:tcPr>
          <w:p w:rsidRPr="00EA27A6" w:rsidR="00A815D9" w:rsidP="3B9704FC" w:rsidRDefault="00A815D9" w14:paraId="726837FF" w14:textId="77777777">
            <w:pPr>
              <w:tabs>
                <w:tab w:val="left" w:pos="4320"/>
              </w:tabs>
              <w:spacing w:after="120" w:line="360" w:lineRule="auto"/>
              <w:rPr>
                <w:rFonts w:ascii="Avenir Next LT Pro" w:hAnsi="Avenir Next LT Pro" w:eastAsia="Avenir Next LT Pro" w:cs="Avenir Next LT Pro"/>
              </w:rPr>
            </w:pPr>
          </w:p>
        </w:tc>
        <w:tc>
          <w:tcPr>
            <w:tcW w:w="2029" w:type="dxa"/>
          </w:tcPr>
          <w:p w:rsidR="0D9E5488" w:rsidP="0D9E5488" w:rsidRDefault="0D9E5488" w14:paraId="0D15F359" w14:textId="69545D75">
            <w:pPr>
              <w:spacing w:line="360" w:lineRule="auto"/>
              <w:rPr>
                <w:rFonts w:ascii="Avenir Next LT Pro" w:hAnsi="Avenir Next LT Pro" w:eastAsia="Avenir Next LT Pro" w:cs="Avenir Next LT Pro"/>
              </w:rPr>
            </w:pPr>
          </w:p>
        </w:tc>
        <w:tc>
          <w:tcPr>
            <w:tcW w:w="1653" w:type="dxa"/>
          </w:tcPr>
          <w:p w:rsidRPr="00EA27A6" w:rsidR="00A815D9" w:rsidP="3B9704FC" w:rsidRDefault="00A815D9" w14:paraId="20256A2D" w14:textId="77777777">
            <w:pPr>
              <w:tabs>
                <w:tab w:val="left" w:pos="4320"/>
              </w:tabs>
              <w:spacing w:after="120" w:line="360" w:lineRule="auto"/>
              <w:rPr>
                <w:rFonts w:ascii="Avenir Next LT Pro" w:hAnsi="Avenir Next LT Pro" w:eastAsia="Avenir Next LT Pro" w:cs="Avenir Next LT Pro"/>
              </w:rPr>
            </w:pPr>
          </w:p>
        </w:tc>
      </w:tr>
    </w:tbl>
    <w:p w:rsidR="00DB0FDD" w:rsidP="3B9704FC" w:rsidRDefault="00DB0FDD" w14:paraId="68E73B2B" w14:textId="77777777">
      <w:pPr>
        <w:spacing w:after="120" w:line="360" w:lineRule="auto"/>
        <w:rPr>
          <w:rFonts w:ascii="Avenir Next LT Pro" w:hAnsi="Avenir Next LT Pro" w:eastAsia="Avenir Next LT Pro" w:cs="Avenir Next LT Pro"/>
          <w:b/>
          <w:bCs/>
        </w:rPr>
      </w:pPr>
    </w:p>
    <w:p w:rsidRPr="00DB0FDD" w:rsidR="000D61FC" w:rsidP="3B9704FC" w:rsidRDefault="000D61FC" w14:paraId="09D5D37D" w14:textId="77777777">
      <w:pPr>
        <w:numPr>
          <w:ilvl w:val="0"/>
          <w:numId w:val="13"/>
        </w:numPr>
        <w:spacing w:after="120" w:line="360" w:lineRule="auto"/>
        <w:rPr>
          <w:rFonts w:ascii="Avenir Next LT Pro" w:hAnsi="Avenir Next LT Pro" w:eastAsia="Avenir Next LT Pro" w:cs="Avenir Next LT Pro"/>
          <w:b/>
          <w:bCs/>
        </w:rPr>
      </w:pPr>
      <w:r w:rsidRPr="3B9704FC">
        <w:rPr>
          <w:rFonts w:ascii="Avenir Next LT Pro" w:hAnsi="Avenir Next LT Pro" w:eastAsia="Avenir Next LT Pro" w:cs="Avenir Next LT Pro"/>
          <w:b/>
          <w:bCs/>
        </w:rPr>
        <w:t>SOMMAIRE DU BUDGET DEMANDÉ</w:t>
      </w:r>
    </w:p>
    <w:tbl>
      <w:tblPr>
        <w:tblW w:w="936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4A0" w:firstRow="1" w:lastRow="0" w:firstColumn="1" w:lastColumn="0" w:noHBand="0" w:noVBand="1"/>
      </w:tblPr>
      <w:tblGrid>
        <w:gridCol w:w="3675"/>
        <w:gridCol w:w="2018"/>
        <w:gridCol w:w="2089"/>
        <w:gridCol w:w="1578"/>
      </w:tblGrid>
      <w:tr w:rsidRPr="00EA27A6" w:rsidR="00A815D9" w:rsidTr="0D9E5488" w14:paraId="48DF218F" w14:textId="77777777">
        <w:trPr>
          <w:trHeight w:val="300"/>
        </w:trPr>
        <w:tc>
          <w:tcPr>
            <w:tcW w:w="3675" w:type="dxa"/>
          </w:tcPr>
          <w:p w:rsidRPr="00EA27A6" w:rsidR="00A815D9" w:rsidP="3B9704FC" w:rsidRDefault="00A815D9" w14:paraId="6B1F2758" w14:textId="77777777">
            <w:pPr>
              <w:tabs>
                <w:tab w:val="left" w:pos="4320"/>
              </w:tabs>
              <w:spacing w:after="120" w:line="360" w:lineRule="auto"/>
              <w:rPr>
                <w:rFonts w:ascii="Avenir Next LT Pro" w:hAnsi="Avenir Next LT Pro" w:eastAsia="Avenir Next LT Pro" w:cs="Avenir Next LT Pro"/>
              </w:rPr>
            </w:pPr>
            <w:r w:rsidRPr="3B9704FC">
              <w:rPr>
                <w:rFonts w:ascii="Avenir Next LT Pro" w:hAnsi="Avenir Next LT Pro" w:eastAsia="Avenir Next LT Pro" w:cs="Avenir Next LT Pro"/>
              </w:rPr>
              <w:t>Catégorie de dépense</w:t>
            </w:r>
          </w:p>
        </w:tc>
        <w:tc>
          <w:tcPr>
            <w:tcW w:w="2018" w:type="dxa"/>
          </w:tcPr>
          <w:p w:rsidRPr="00EA27A6" w:rsidR="00A815D9" w:rsidP="3B9704FC" w:rsidRDefault="6340A799" w14:paraId="25353901" w14:textId="391AECC2">
            <w:pPr>
              <w:tabs>
                <w:tab w:val="left" w:pos="4320"/>
              </w:tabs>
              <w:spacing w:after="120" w:line="360" w:lineRule="auto"/>
              <w:jc w:val="center"/>
              <w:rPr>
                <w:rFonts w:ascii="Avenir Next LT Pro" w:hAnsi="Avenir Next LT Pro" w:eastAsia="Avenir Next LT Pro" w:cs="Avenir Next LT Pro"/>
              </w:rPr>
            </w:pPr>
            <w:r w:rsidRPr="0D9E5488">
              <w:rPr>
                <w:rFonts w:ascii="Avenir Next LT Pro" w:hAnsi="Avenir Next LT Pro" w:eastAsia="Avenir Next LT Pro" w:cs="Avenir Next LT Pro"/>
              </w:rPr>
              <w:t>Année 1 - fonds de MOHCCN</w:t>
            </w:r>
          </w:p>
        </w:tc>
        <w:tc>
          <w:tcPr>
            <w:tcW w:w="2089" w:type="dxa"/>
          </w:tcPr>
          <w:p w:rsidR="0B74048D" w:rsidP="0D9E5488" w:rsidRDefault="0B74048D" w14:paraId="5FF9C709" w14:textId="29A67DE3">
            <w:pPr>
              <w:spacing w:line="360" w:lineRule="auto"/>
              <w:jc w:val="center"/>
              <w:rPr>
                <w:rFonts w:ascii="Avenir Next LT Pro" w:hAnsi="Avenir Next LT Pro" w:eastAsia="Avenir Next LT Pro" w:cs="Avenir Next LT Pro"/>
              </w:rPr>
            </w:pPr>
            <w:r w:rsidRPr="0D9E5488">
              <w:rPr>
                <w:rFonts w:ascii="Avenir Next LT Pro" w:hAnsi="Avenir Next LT Pro" w:eastAsia="Avenir Next LT Pro" w:cs="Avenir Next LT Pro"/>
              </w:rPr>
              <w:t>Année 1 – fonds de contrepartie</w:t>
            </w:r>
          </w:p>
        </w:tc>
        <w:tc>
          <w:tcPr>
            <w:tcW w:w="1578" w:type="dxa"/>
          </w:tcPr>
          <w:p w:rsidR="00A815D9" w:rsidP="3B9704FC" w:rsidRDefault="00A815D9" w14:paraId="030DF0E5" w14:textId="77777777">
            <w:pPr>
              <w:tabs>
                <w:tab w:val="left" w:pos="4320"/>
              </w:tabs>
              <w:spacing w:after="120" w:line="360" w:lineRule="auto"/>
              <w:jc w:val="center"/>
              <w:rPr>
                <w:rFonts w:ascii="Avenir Next LT Pro" w:hAnsi="Avenir Next LT Pro" w:eastAsia="Avenir Next LT Pro" w:cs="Avenir Next LT Pro"/>
              </w:rPr>
            </w:pPr>
            <w:r w:rsidRPr="3B9704FC">
              <w:rPr>
                <w:rFonts w:ascii="Avenir Next LT Pro" w:hAnsi="Avenir Next LT Pro" w:eastAsia="Avenir Next LT Pro" w:cs="Avenir Next LT Pro"/>
              </w:rPr>
              <w:t>TOTAL</w:t>
            </w:r>
          </w:p>
        </w:tc>
      </w:tr>
      <w:tr w:rsidRPr="00EA27A6" w:rsidR="00C47318" w:rsidTr="0D9E5488" w14:paraId="3403D165" w14:textId="77777777">
        <w:trPr>
          <w:trHeight w:val="300"/>
        </w:trPr>
        <w:tc>
          <w:tcPr>
            <w:tcW w:w="3675" w:type="dxa"/>
          </w:tcPr>
          <w:p w:rsidRPr="3B9704FC" w:rsidR="00C47318" w:rsidP="3B9704FC" w:rsidRDefault="00F2513C" w14:paraId="29D47BDC" w14:textId="1EF2F3FE">
            <w:pPr>
              <w:tabs>
                <w:tab w:val="left" w:pos="4320"/>
              </w:tabs>
              <w:spacing w:after="120" w:line="360" w:lineRule="auto"/>
              <w:rPr>
                <w:rFonts w:ascii="Avenir Next LT Pro" w:hAnsi="Avenir Next LT Pro" w:eastAsia="Avenir Next LT Pro" w:cs="Avenir Next LT Pro"/>
              </w:rPr>
            </w:pPr>
            <w:r>
              <w:rPr>
                <w:rFonts w:ascii="Avenir Next LT Pro" w:hAnsi="Avenir Next LT Pro" w:eastAsia="Avenir Next LT Pro" w:cs="Avenir Next LT Pro"/>
              </w:rPr>
              <w:t>Soutien salarial</w:t>
            </w:r>
          </w:p>
        </w:tc>
        <w:tc>
          <w:tcPr>
            <w:tcW w:w="2018" w:type="dxa"/>
          </w:tcPr>
          <w:p w:rsidRPr="3B9704FC" w:rsidR="00C47318" w:rsidP="3B9704FC" w:rsidRDefault="00C47318" w14:paraId="57A07166" w14:textId="77777777">
            <w:pPr>
              <w:tabs>
                <w:tab w:val="left" w:pos="4320"/>
              </w:tabs>
              <w:spacing w:after="120" w:line="360" w:lineRule="auto"/>
              <w:jc w:val="center"/>
              <w:rPr>
                <w:rFonts w:ascii="Avenir Next LT Pro" w:hAnsi="Avenir Next LT Pro" w:eastAsia="Avenir Next LT Pro" w:cs="Avenir Next LT Pro"/>
              </w:rPr>
            </w:pPr>
          </w:p>
        </w:tc>
        <w:tc>
          <w:tcPr>
            <w:tcW w:w="2089" w:type="dxa"/>
          </w:tcPr>
          <w:p w:rsidR="0D9E5488" w:rsidP="0D9E5488" w:rsidRDefault="0D9E5488" w14:paraId="4B428F14" w14:textId="0A469CD9">
            <w:pPr>
              <w:spacing w:line="360" w:lineRule="auto"/>
              <w:jc w:val="center"/>
              <w:rPr>
                <w:rFonts w:ascii="Avenir Next LT Pro" w:hAnsi="Avenir Next LT Pro" w:eastAsia="Avenir Next LT Pro" w:cs="Avenir Next LT Pro"/>
              </w:rPr>
            </w:pPr>
          </w:p>
        </w:tc>
        <w:tc>
          <w:tcPr>
            <w:tcW w:w="1578" w:type="dxa"/>
          </w:tcPr>
          <w:p w:rsidRPr="3B9704FC" w:rsidR="00C47318" w:rsidP="3B9704FC" w:rsidRDefault="00C47318" w14:paraId="412B4506" w14:textId="77777777">
            <w:pPr>
              <w:tabs>
                <w:tab w:val="left" w:pos="4320"/>
              </w:tabs>
              <w:spacing w:after="120" w:line="360" w:lineRule="auto"/>
              <w:jc w:val="center"/>
              <w:rPr>
                <w:rFonts w:ascii="Avenir Next LT Pro" w:hAnsi="Avenir Next LT Pro" w:eastAsia="Avenir Next LT Pro" w:cs="Avenir Next LT Pro"/>
              </w:rPr>
            </w:pPr>
          </w:p>
        </w:tc>
      </w:tr>
      <w:tr w:rsidRPr="00EA27A6" w:rsidR="00C47318" w:rsidTr="0D9E5488" w14:paraId="128F3E6F" w14:textId="77777777">
        <w:trPr>
          <w:trHeight w:val="300"/>
        </w:trPr>
        <w:tc>
          <w:tcPr>
            <w:tcW w:w="3675" w:type="dxa"/>
          </w:tcPr>
          <w:p w:rsidRPr="3B9704FC" w:rsidR="00C47318" w:rsidP="3B9704FC" w:rsidRDefault="0007788E" w14:paraId="5CCF2BA0" w14:textId="78AE674E">
            <w:pPr>
              <w:tabs>
                <w:tab w:val="left" w:pos="4320"/>
              </w:tabs>
              <w:spacing w:after="120" w:line="360" w:lineRule="auto"/>
              <w:rPr>
                <w:rFonts w:ascii="Avenir Next LT Pro" w:hAnsi="Avenir Next LT Pro" w:eastAsia="Avenir Next LT Pro" w:cs="Avenir Next LT Pro"/>
              </w:rPr>
            </w:pPr>
            <w:r>
              <w:rPr>
                <w:rFonts w:ascii="Avenir Next LT Pro" w:hAnsi="Avenir Next LT Pro" w:eastAsia="Avenir Next LT Pro" w:cs="Avenir Next LT Pro"/>
              </w:rPr>
              <w:t>Conférences</w:t>
            </w:r>
          </w:p>
        </w:tc>
        <w:tc>
          <w:tcPr>
            <w:tcW w:w="2018" w:type="dxa"/>
          </w:tcPr>
          <w:p w:rsidRPr="3B9704FC" w:rsidR="00C47318" w:rsidP="3B9704FC" w:rsidRDefault="00C47318" w14:paraId="12C9712B" w14:textId="77777777">
            <w:pPr>
              <w:tabs>
                <w:tab w:val="left" w:pos="4320"/>
              </w:tabs>
              <w:spacing w:after="120" w:line="360" w:lineRule="auto"/>
              <w:jc w:val="center"/>
              <w:rPr>
                <w:rFonts w:ascii="Avenir Next LT Pro" w:hAnsi="Avenir Next LT Pro" w:eastAsia="Avenir Next LT Pro" w:cs="Avenir Next LT Pro"/>
              </w:rPr>
            </w:pPr>
          </w:p>
        </w:tc>
        <w:tc>
          <w:tcPr>
            <w:tcW w:w="2089" w:type="dxa"/>
          </w:tcPr>
          <w:p w:rsidR="0D9E5488" w:rsidP="0D9E5488" w:rsidRDefault="0D9E5488" w14:paraId="2C98F97E" w14:textId="26521327">
            <w:pPr>
              <w:spacing w:line="360" w:lineRule="auto"/>
              <w:jc w:val="center"/>
              <w:rPr>
                <w:rFonts w:ascii="Avenir Next LT Pro" w:hAnsi="Avenir Next LT Pro" w:eastAsia="Avenir Next LT Pro" w:cs="Avenir Next LT Pro"/>
              </w:rPr>
            </w:pPr>
          </w:p>
        </w:tc>
        <w:tc>
          <w:tcPr>
            <w:tcW w:w="1578" w:type="dxa"/>
          </w:tcPr>
          <w:p w:rsidRPr="3B9704FC" w:rsidR="00C47318" w:rsidP="3B9704FC" w:rsidRDefault="00C47318" w14:paraId="55074281" w14:textId="77777777">
            <w:pPr>
              <w:tabs>
                <w:tab w:val="left" w:pos="4320"/>
              </w:tabs>
              <w:spacing w:after="120" w:line="360" w:lineRule="auto"/>
              <w:jc w:val="center"/>
              <w:rPr>
                <w:rFonts w:ascii="Avenir Next LT Pro" w:hAnsi="Avenir Next LT Pro" w:eastAsia="Avenir Next LT Pro" w:cs="Avenir Next LT Pro"/>
              </w:rPr>
            </w:pPr>
          </w:p>
        </w:tc>
      </w:tr>
      <w:tr w:rsidRPr="00EA27A6" w:rsidR="00A815D9" w:rsidTr="0D9E5488" w14:paraId="1E77FBD8" w14:textId="77777777">
        <w:trPr>
          <w:trHeight w:val="300"/>
        </w:trPr>
        <w:tc>
          <w:tcPr>
            <w:tcW w:w="3675" w:type="dxa"/>
          </w:tcPr>
          <w:p w:rsidRPr="00EA27A6" w:rsidR="00A815D9" w:rsidP="3B9704FC" w:rsidRDefault="00A815D9" w14:paraId="331756C6" w14:textId="77777777">
            <w:pPr>
              <w:tabs>
                <w:tab w:val="left" w:pos="4320"/>
              </w:tabs>
              <w:spacing w:after="120" w:line="360" w:lineRule="auto"/>
              <w:rPr>
                <w:rFonts w:ascii="Avenir Next LT Pro" w:hAnsi="Avenir Next LT Pro" w:eastAsia="Avenir Next LT Pro" w:cs="Avenir Next LT Pro"/>
              </w:rPr>
            </w:pPr>
            <w:r w:rsidRPr="3B9704FC">
              <w:rPr>
                <w:rFonts w:ascii="Avenir Next LT Pro" w:hAnsi="Avenir Next LT Pro" w:eastAsia="Avenir Next LT Pro" w:cs="Avenir Next LT Pro"/>
              </w:rPr>
              <w:t>Personnel</w:t>
            </w:r>
          </w:p>
        </w:tc>
        <w:tc>
          <w:tcPr>
            <w:tcW w:w="2018" w:type="dxa"/>
          </w:tcPr>
          <w:p w:rsidRPr="00EA27A6" w:rsidR="00A815D9" w:rsidP="3B9704FC" w:rsidRDefault="00A815D9" w14:paraId="2168C306" w14:textId="77777777">
            <w:pPr>
              <w:tabs>
                <w:tab w:val="left" w:pos="4320"/>
              </w:tabs>
              <w:spacing w:after="120" w:line="360" w:lineRule="auto"/>
              <w:rPr>
                <w:rFonts w:ascii="Avenir Next LT Pro" w:hAnsi="Avenir Next LT Pro" w:eastAsia="Avenir Next LT Pro" w:cs="Avenir Next LT Pro"/>
              </w:rPr>
            </w:pPr>
          </w:p>
        </w:tc>
        <w:tc>
          <w:tcPr>
            <w:tcW w:w="2089" w:type="dxa"/>
          </w:tcPr>
          <w:p w:rsidR="0D9E5488" w:rsidP="0D9E5488" w:rsidRDefault="0D9E5488" w14:paraId="392C39D6" w14:textId="7B9D116E">
            <w:pPr>
              <w:spacing w:line="360" w:lineRule="auto"/>
              <w:rPr>
                <w:rFonts w:ascii="Avenir Next LT Pro" w:hAnsi="Avenir Next LT Pro" w:eastAsia="Avenir Next LT Pro" w:cs="Avenir Next LT Pro"/>
              </w:rPr>
            </w:pPr>
          </w:p>
        </w:tc>
        <w:tc>
          <w:tcPr>
            <w:tcW w:w="1578" w:type="dxa"/>
          </w:tcPr>
          <w:p w:rsidRPr="00EA27A6" w:rsidR="00A815D9" w:rsidP="3B9704FC" w:rsidRDefault="00A815D9" w14:paraId="4C8ED46B" w14:textId="77777777">
            <w:pPr>
              <w:tabs>
                <w:tab w:val="left" w:pos="4320"/>
              </w:tabs>
              <w:spacing w:after="120" w:line="360" w:lineRule="auto"/>
              <w:rPr>
                <w:rFonts w:ascii="Avenir Next LT Pro" w:hAnsi="Avenir Next LT Pro" w:eastAsia="Avenir Next LT Pro" w:cs="Avenir Next LT Pro"/>
              </w:rPr>
            </w:pPr>
          </w:p>
        </w:tc>
      </w:tr>
      <w:tr w:rsidRPr="00EA27A6" w:rsidR="00A815D9" w:rsidTr="0D9E5488" w14:paraId="7BFBB589" w14:textId="77777777">
        <w:trPr>
          <w:trHeight w:val="300"/>
        </w:trPr>
        <w:tc>
          <w:tcPr>
            <w:tcW w:w="3675" w:type="dxa"/>
          </w:tcPr>
          <w:p w:rsidRPr="00EA27A6" w:rsidR="00A815D9" w:rsidP="3B9704FC" w:rsidRDefault="00A815D9" w14:paraId="7C054151" w14:textId="77777777">
            <w:pPr>
              <w:tabs>
                <w:tab w:val="left" w:pos="4320"/>
              </w:tabs>
              <w:spacing w:after="120" w:line="360" w:lineRule="auto"/>
              <w:rPr>
                <w:rFonts w:ascii="Avenir Next LT Pro" w:hAnsi="Avenir Next LT Pro" w:eastAsia="Avenir Next LT Pro" w:cs="Avenir Next LT Pro"/>
              </w:rPr>
            </w:pPr>
            <w:r w:rsidRPr="3B9704FC">
              <w:rPr>
                <w:rFonts w:ascii="Avenir Next LT Pro" w:hAnsi="Avenir Next LT Pro" w:eastAsia="Avenir Next LT Pro" w:cs="Avenir Next LT Pro"/>
              </w:rPr>
              <w:t>Consommables</w:t>
            </w:r>
          </w:p>
        </w:tc>
        <w:tc>
          <w:tcPr>
            <w:tcW w:w="2018" w:type="dxa"/>
          </w:tcPr>
          <w:p w:rsidRPr="00EA27A6" w:rsidR="00A815D9" w:rsidP="3B9704FC" w:rsidRDefault="00A815D9" w14:paraId="70A7B4F0" w14:textId="77777777">
            <w:pPr>
              <w:tabs>
                <w:tab w:val="left" w:pos="4320"/>
              </w:tabs>
              <w:spacing w:after="120" w:line="360" w:lineRule="auto"/>
              <w:rPr>
                <w:rFonts w:ascii="Avenir Next LT Pro" w:hAnsi="Avenir Next LT Pro" w:eastAsia="Avenir Next LT Pro" w:cs="Avenir Next LT Pro"/>
              </w:rPr>
            </w:pPr>
          </w:p>
        </w:tc>
        <w:tc>
          <w:tcPr>
            <w:tcW w:w="2089" w:type="dxa"/>
          </w:tcPr>
          <w:p w:rsidR="0D9E5488" w:rsidP="0D9E5488" w:rsidRDefault="0D9E5488" w14:paraId="55D06E93" w14:textId="4DDF97FE">
            <w:pPr>
              <w:spacing w:line="360" w:lineRule="auto"/>
              <w:rPr>
                <w:rFonts w:ascii="Avenir Next LT Pro" w:hAnsi="Avenir Next LT Pro" w:eastAsia="Avenir Next LT Pro" w:cs="Avenir Next LT Pro"/>
              </w:rPr>
            </w:pPr>
          </w:p>
        </w:tc>
        <w:tc>
          <w:tcPr>
            <w:tcW w:w="1578" w:type="dxa"/>
          </w:tcPr>
          <w:p w:rsidRPr="00EA27A6" w:rsidR="00A815D9" w:rsidP="3B9704FC" w:rsidRDefault="00A815D9" w14:paraId="546D30F3" w14:textId="77777777">
            <w:pPr>
              <w:tabs>
                <w:tab w:val="left" w:pos="4320"/>
              </w:tabs>
              <w:spacing w:after="120" w:line="360" w:lineRule="auto"/>
              <w:rPr>
                <w:rFonts w:ascii="Avenir Next LT Pro" w:hAnsi="Avenir Next LT Pro" w:eastAsia="Avenir Next LT Pro" w:cs="Avenir Next LT Pro"/>
              </w:rPr>
            </w:pPr>
          </w:p>
        </w:tc>
      </w:tr>
      <w:tr w:rsidRPr="00EA27A6" w:rsidR="00A815D9" w:rsidTr="0D9E5488" w14:paraId="2CF22CEB" w14:textId="77777777">
        <w:trPr>
          <w:trHeight w:val="300"/>
        </w:trPr>
        <w:tc>
          <w:tcPr>
            <w:tcW w:w="3675" w:type="dxa"/>
          </w:tcPr>
          <w:p w:rsidRPr="00EA27A6" w:rsidR="00A815D9" w:rsidP="3B9704FC" w:rsidRDefault="00A815D9" w14:paraId="0270521E" w14:textId="5C306AFB">
            <w:pPr>
              <w:tabs>
                <w:tab w:val="left" w:pos="4320"/>
              </w:tabs>
              <w:spacing w:after="120" w:line="360" w:lineRule="auto"/>
              <w:rPr>
                <w:rFonts w:ascii="Avenir Next LT Pro" w:hAnsi="Avenir Next LT Pro" w:eastAsia="Avenir Next LT Pro" w:cs="Avenir Next LT Pro"/>
              </w:rPr>
            </w:pPr>
            <w:r w:rsidRPr="3B9704FC">
              <w:rPr>
                <w:rFonts w:ascii="Avenir Next LT Pro" w:hAnsi="Avenir Next LT Pro" w:eastAsia="Avenir Next LT Pro" w:cs="Avenir Next LT Pro"/>
              </w:rPr>
              <w:t>TOTAL ANNUEL</w:t>
            </w:r>
          </w:p>
        </w:tc>
        <w:tc>
          <w:tcPr>
            <w:tcW w:w="2018" w:type="dxa"/>
          </w:tcPr>
          <w:p w:rsidRPr="00EA27A6" w:rsidR="00A815D9" w:rsidP="3B9704FC" w:rsidRDefault="00A815D9" w14:paraId="2A0AFA6D" w14:textId="77777777">
            <w:pPr>
              <w:tabs>
                <w:tab w:val="left" w:pos="4320"/>
              </w:tabs>
              <w:spacing w:after="120" w:line="360" w:lineRule="auto"/>
              <w:rPr>
                <w:rFonts w:ascii="Avenir Next LT Pro" w:hAnsi="Avenir Next LT Pro" w:eastAsia="Avenir Next LT Pro" w:cs="Avenir Next LT Pro"/>
              </w:rPr>
            </w:pPr>
          </w:p>
        </w:tc>
        <w:tc>
          <w:tcPr>
            <w:tcW w:w="2089" w:type="dxa"/>
          </w:tcPr>
          <w:p w:rsidR="0D9E5488" w:rsidP="0D9E5488" w:rsidRDefault="0D9E5488" w14:paraId="79C8B767" w14:textId="32EB159A">
            <w:pPr>
              <w:spacing w:line="360" w:lineRule="auto"/>
              <w:rPr>
                <w:rFonts w:ascii="Avenir Next LT Pro" w:hAnsi="Avenir Next LT Pro" w:eastAsia="Avenir Next LT Pro" w:cs="Avenir Next LT Pro"/>
              </w:rPr>
            </w:pPr>
          </w:p>
        </w:tc>
        <w:tc>
          <w:tcPr>
            <w:tcW w:w="1578" w:type="dxa"/>
          </w:tcPr>
          <w:p w:rsidRPr="00EA27A6" w:rsidR="00A815D9" w:rsidP="3B9704FC" w:rsidRDefault="00A815D9" w14:paraId="6E617C80" w14:textId="77777777">
            <w:pPr>
              <w:tabs>
                <w:tab w:val="left" w:pos="4320"/>
              </w:tabs>
              <w:spacing w:after="120" w:line="360" w:lineRule="auto"/>
              <w:rPr>
                <w:rFonts w:ascii="Avenir Next LT Pro" w:hAnsi="Avenir Next LT Pro" w:eastAsia="Avenir Next LT Pro" w:cs="Avenir Next LT Pro"/>
              </w:rPr>
            </w:pPr>
          </w:p>
        </w:tc>
      </w:tr>
    </w:tbl>
    <w:p w:rsidR="0062591D" w:rsidP="3B9704FC" w:rsidRDefault="0062591D" w14:paraId="3E2DFCFC" w14:textId="77777777">
      <w:pPr>
        <w:tabs>
          <w:tab w:val="left" w:pos="4320"/>
        </w:tabs>
        <w:spacing w:after="120" w:line="360" w:lineRule="auto"/>
        <w:rPr>
          <w:rFonts w:ascii="Avenir Next LT Pro" w:hAnsi="Avenir Next LT Pro" w:eastAsia="Avenir Next LT Pro" w:cs="Avenir Next LT Pro"/>
        </w:rPr>
      </w:pPr>
    </w:p>
    <w:p w:rsidRPr="00DB0FDD" w:rsidR="0062591D" w:rsidP="3B9704FC" w:rsidRDefault="0062591D" w14:paraId="054F1FE0" w14:textId="77777777">
      <w:pPr>
        <w:spacing w:after="120" w:line="360" w:lineRule="auto"/>
        <w:rPr>
          <w:rFonts w:ascii="Avenir Next LT Pro" w:hAnsi="Avenir Next LT Pro" w:eastAsia="Avenir Next LT Pro" w:cs="Avenir Next LT Pro"/>
          <w:b/>
          <w:bCs/>
        </w:rPr>
      </w:pPr>
    </w:p>
    <w:p w:rsidRPr="007A6BDD" w:rsidR="00F53F81" w:rsidP="3B9704FC" w:rsidRDefault="00F53F81" w14:paraId="47867D10" w14:textId="010F5031">
      <w:pPr>
        <w:spacing w:after="120" w:line="360" w:lineRule="auto"/>
        <w:rPr>
          <w:rFonts w:ascii="Avenir Next LT Pro" w:hAnsi="Avenir Next LT Pro" w:eastAsia="Avenir Next LT Pro" w:cs="Avenir Next LT Pro"/>
          <w:b/>
          <w:bCs/>
        </w:rPr>
      </w:pPr>
      <w:r w:rsidRPr="3B9704FC">
        <w:rPr>
          <w:rFonts w:ascii="Avenir Next LT Pro" w:hAnsi="Avenir Next LT Pro" w:eastAsia="Avenir Next LT Pro" w:cs="Avenir Next LT Pro"/>
        </w:rPr>
        <w:br w:type="page"/>
      </w:r>
      <w:r w:rsidRPr="3B9704FC" w:rsidR="007A6BDD">
        <w:rPr>
          <w:rFonts w:ascii="Avenir Next LT Pro" w:hAnsi="Avenir Next LT Pro" w:eastAsia="Avenir Next LT Pro" w:cs="Avenir Next LT Pro"/>
          <w:b/>
          <w:bCs/>
        </w:rPr>
        <w:lastRenderedPageBreak/>
        <w:t>4. DESCRIPTION ET JUSTIFICATION DU BUDGET</w:t>
      </w:r>
    </w:p>
    <w:p w:rsidR="00F53F81" w:rsidP="3B9704FC" w:rsidRDefault="00000000" w14:paraId="0D789A7E" w14:textId="77777777">
      <w:pPr>
        <w:tabs>
          <w:tab w:val="left" w:pos="4320"/>
        </w:tabs>
        <w:spacing w:after="120" w:line="360" w:lineRule="auto"/>
        <w:rPr>
          <w:rFonts w:ascii="Avenir Next LT Pro" w:hAnsi="Avenir Next LT Pro" w:eastAsia="Avenir Next LT Pro" w:cs="Avenir Next LT Pro"/>
        </w:rPr>
      </w:pPr>
      <w:r>
        <w:pict w14:anchorId="490AA0A7">
          <v:rect id="_x0000_i1035" style="width:0;height:1.5pt;mso-width-percent:0;mso-height-percent:0;mso-width-percent:0;mso-height-percent:0" alt="" o:hr="t" o:hrstd="t" o:hralign="center" fillcolor="#aca899" stroked="f"/>
        </w:pict>
      </w:r>
    </w:p>
    <w:p w:rsidR="00F53F81" w:rsidP="3B9704FC" w:rsidRDefault="00F53F81" w14:paraId="66CB98C8" w14:textId="77777777">
      <w:pPr>
        <w:tabs>
          <w:tab w:val="left" w:pos="4320"/>
        </w:tabs>
        <w:spacing w:after="120" w:line="360" w:lineRule="auto"/>
        <w:rPr>
          <w:rFonts w:ascii="Avenir Next LT Pro" w:hAnsi="Avenir Next LT Pro" w:eastAsia="Avenir Next LT Pro" w:cs="Avenir Next LT Pro"/>
        </w:rPr>
      </w:pPr>
    </w:p>
    <w:p w:rsidR="0068674B" w:rsidP="3B9704FC" w:rsidRDefault="00F53F81" w14:paraId="5ECD357C" w14:textId="77777777">
      <w:pPr>
        <w:spacing w:after="120" w:line="360" w:lineRule="auto"/>
        <w:rPr>
          <w:rFonts w:ascii="Avenir Next LT Pro" w:hAnsi="Avenir Next LT Pro" w:eastAsia="Avenir Next LT Pro" w:cs="Avenir Next LT Pro"/>
          <w:b/>
          <w:bCs/>
        </w:rPr>
      </w:pPr>
      <w:r w:rsidRPr="3B9704FC">
        <w:rPr>
          <w:rFonts w:ascii="Avenir Next LT Pro" w:hAnsi="Avenir Next LT Pro" w:eastAsia="Avenir Next LT Pro" w:cs="Avenir Next LT Pro"/>
        </w:rPr>
        <w:br w:type="page"/>
      </w:r>
    </w:p>
    <w:p w:rsidR="0068674B" w:rsidP="3B9704FC" w:rsidRDefault="0068674B" w14:paraId="1C6C4F46" w14:textId="77777777">
      <w:pPr>
        <w:spacing w:after="120" w:line="360" w:lineRule="auto"/>
        <w:rPr>
          <w:rFonts w:ascii="Avenir Next LT Pro" w:hAnsi="Avenir Next LT Pro" w:eastAsia="Avenir Next LT Pro" w:cs="Avenir Next LT Pro"/>
          <w:b/>
          <w:bCs/>
        </w:rPr>
      </w:pPr>
    </w:p>
    <w:p w:rsidR="00F53F81" w:rsidP="3B9704FC" w:rsidRDefault="007A6BDD" w14:paraId="06ED564C" w14:textId="0189BEE0">
      <w:pPr>
        <w:spacing w:after="120" w:line="360" w:lineRule="auto"/>
        <w:rPr>
          <w:rFonts w:ascii="Avenir Next LT Pro" w:hAnsi="Avenir Next LT Pro" w:eastAsia="Avenir Next LT Pro" w:cs="Avenir Next LT Pro"/>
          <w:b/>
          <w:bCs/>
        </w:rPr>
      </w:pPr>
      <w:r w:rsidRPr="3B9704FC">
        <w:rPr>
          <w:rFonts w:ascii="Avenir Next LT Pro" w:hAnsi="Avenir Next LT Pro" w:eastAsia="Avenir Next LT Pro" w:cs="Avenir Next LT Pro"/>
          <w:b/>
          <w:bCs/>
        </w:rPr>
        <w:t>6. ANNEXES</w:t>
      </w:r>
    </w:p>
    <w:p w:rsidR="00F53F81" w:rsidP="3B9704FC" w:rsidRDefault="00000000" w14:paraId="5A14535C" w14:textId="77777777">
      <w:pPr>
        <w:spacing w:after="120" w:line="360" w:lineRule="auto"/>
        <w:rPr>
          <w:rFonts w:ascii="Avenir Next LT Pro" w:hAnsi="Avenir Next LT Pro" w:eastAsia="Avenir Next LT Pro" w:cs="Avenir Next LT Pro"/>
        </w:rPr>
      </w:pPr>
      <w:r>
        <w:pict w14:anchorId="5F5C7372">
          <v:rect id="_x0000_i1036" style="width:0;height:1.5pt;mso-width-percent:0;mso-height-percent:0;mso-width-percent:0;mso-height-percent:0" alt="" o:hr="t" o:hrstd="t" o:hralign="center" fillcolor="#aca899" stroked="f"/>
        </w:pict>
      </w:r>
    </w:p>
    <w:p w:rsidRPr="00DB0FDD" w:rsidR="00415772" w:rsidP="3B9704FC" w:rsidRDefault="00415772" w14:paraId="58CEE1A3" w14:textId="77777777">
      <w:pPr>
        <w:pStyle w:val="Caption"/>
        <w:keepNext/>
        <w:jc w:val="center"/>
        <w:rPr>
          <w:rFonts w:ascii="Avenir Next LT Pro" w:hAnsi="Avenir Next LT Pro" w:eastAsia="Avenir Next LT Pro" w:cs="Avenir Next LT Pro"/>
          <w:b w:val="0"/>
          <w:bCs w:val="0"/>
          <w:i/>
          <w:iCs/>
        </w:rPr>
      </w:pPr>
      <w:r w:rsidRPr="3B9704FC">
        <w:rPr>
          <w:b w:val="0"/>
          <w:bCs w:val="0"/>
          <w:i/>
          <w:iCs/>
        </w:rPr>
        <w:fldChar w:fldCharType="begin"/>
      </w:r>
      <w:r w:rsidRPr="3B9704FC">
        <w:rPr>
          <w:b w:val="0"/>
          <w:bCs w:val="0"/>
          <w:i/>
          <w:iCs/>
        </w:rPr>
        <w:instrText xml:space="preserve"> SEQ Table \* ARABIC </w:instrText>
      </w:r>
      <w:r w:rsidRPr="3B9704FC">
        <w:rPr>
          <w:b w:val="0"/>
          <w:bCs w:val="0"/>
          <w:i/>
          <w:iCs/>
        </w:rPr>
        <w:fldChar w:fldCharType="separate"/>
      </w:r>
      <w:r w:rsidRPr="3B9704FC" w:rsidR="00364E00">
        <w:rPr>
          <w:b w:val="0"/>
          <w:bCs w:val="0"/>
          <w:i/>
          <w:iCs/>
        </w:rPr>
        <w:t>2</w:t>
      </w:r>
      <w:r w:rsidRPr="3B9704FC">
        <w:rPr>
          <w:b w:val="0"/>
          <w:bCs w:val="0"/>
          <w:i/>
          <w:iCs/>
        </w:rPr>
        <w:fldChar w:fldCharType="end"/>
      </w:r>
      <w:r w:rsidRPr="3B9704FC">
        <w:rPr>
          <w:rFonts w:ascii="Avenir Next LT Pro" w:hAnsi="Avenir Next LT Pro" w:eastAsia="Avenir Next LT Pro" w:cs="Avenir Next LT Pro"/>
          <w:b w:val="0"/>
          <w:bCs w:val="0"/>
          <w:i/>
          <w:iCs/>
        </w:rPr>
        <w:t xml:space="preserve"> Sommaire des annexes</w:t>
      </w:r>
    </w:p>
    <w:tbl>
      <w:tblPr>
        <w:tblW w:w="0" w:type="auto"/>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4A0" w:firstRow="1" w:lastRow="0" w:firstColumn="1" w:lastColumn="0" w:noHBand="0" w:noVBand="1"/>
      </w:tblPr>
      <w:tblGrid>
        <w:gridCol w:w="556"/>
        <w:gridCol w:w="6482"/>
        <w:gridCol w:w="2312"/>
      </w:tblGrid>
      <w:tr w:rsidRPr="0005693F" w:rsidR="00415772" w:rsidTr="6AA8DDA8" w14:paraId="1A6EDF87" w14:textId="77777777">
        <w:tc>
          <w:tcPr>
            <w:tcW w:w="558" w:type="dxa"/>
            <w:tcMar/>
          </w:tcPr>
          <w:p w:rsidRPr="0005693F" w:rsidR="00415772" w:rsidP="3B9704FC" w:rsidRDefault="00415772" w14:paraId="13B315AA" w14:textId="77777777">
            <w:pPr>
              <w:pStyle w:val="LightGrid-Accent31"/>
              <w:spacing w:after="0" w:line="240" w:lineRule="auto"/>
              <w:ind w:left="0"/>
              <w:rPr>
                <w:rFonts w:ascii="Avenir Next LT Pro" w:hAnsi="Avenir Next LT Pro" w:eastAsia="Avenir Next LT Pro" w:cs="Avenir Next LT Pro"/>
                <w:i/>
                <w:iCs/>
              </w:rPr>
            </w:pPr>
          </w:p>
        </w:tc>
        <w:tc>
          <w:tcPr>
            <w:tcW w:w="6570" w:type="dxa"/>
            <w:tcMar/>
          </w:tcPr>
          <w:p w:rsidRPr="0005693F" w:rsidR="00415772" w:rsidP="3B9704FC" w:rsidRDefault="002A1BE9" w14:paraId="5852E05D" w14:textId="353295D5">
            <w:pPr>
              <w:pStyle w:val="LightGrid-Accent31"/>
              <w:spacing w:after="0" w:line="240" w:lineRule="auto"/>
              <w:ind w:left="0"/>
              <w:rPr>
                <w:rFonts w:ascii="Avenir Next LT Pro" w:hAnsi="Avenir Next LT Pro" w:eastAsia="Avenir Next LT Pro" w:cs="Avenir Next LT Pro"/>
                <w:i/>
                <w:iCs/>
              </w:rPr>
            </w:pPr>
            <w:r w:rsidRPr="3B9704FC">
              <w:rPr>
                <w:rFonts w:ascii="Avenir Next LT Pro" w:hAnsi="Avenir Next LT Pro" w:eastAsia="Avenir Next LT Pro" w:cs="Avenir Next LT Pro"/>
                <w:i/>
                <w:iCs/>
              </w:rPr>
              <w:t>Annexe</w:t>
            </w:r>
          </w:p>
        </w:tc>
        <w:tc>
          <w:tcPr>
            <w:tcW w:w="2340" w:type="dxa"/>
            <w:tcMar/>
          </w:tcPr>
          <w:p w:rsidRPr="0005693F" w:rsidR="00415772" w:rsidP="3B9704FC" w:rsidRDefault="1FFF6C46" w14:paraId="7E76462B" w14:textId="43B7B920">
            <w:pPr>
              <w:pStyle w:val="LightGrid-Accent31"/>
              <w:spacing w:after="0" w:line="240" w:lineRule="auto"/>
              <w:ind w:left="0"/>
              <w:rPr>
                <w:rFonts w:ascii="Avenir Next LT Pro" w:hAnsi="Avenir Next LT Pro" w:eastAsia="Avenir Next LT Pro" w:cs="Avenir Next LT Pro"/>
                <w:i/>
                <w:iCs/>
              </w:rPr>
            </w:pPr>
            <w:r w:rsidRPr="3B9704FC">
              <w:rPr>
                <w:rFonts w:ascii="Avenir Next LT Pro" w:hAnsi="Avenir Next LT Pro" w:eastAsia="Avenir Next LT Pro" w:cs="Avenir Next LT Pro"/>
                <w:i/>
                <w:iCs/>
              </w:rPr>
              <w:t>J</w:t>
            </w:r>
            <w:r w:rsidRPr="3B9704FC" w:rsidR="00415772">
              <w:rPr>
                <w:rFonts w:ascii="Avenir Next LT Pro" w:hAnsi="Avenir Next LT Pro" w:eastAsia="Avenir Next LT Pro" w:cs="Avenir Next LT Pro"/>
                <w:i/>
                <w:iCs/>
              </w:rPr>
              <w:t>oint</w:t>
            </w:r>
          </w:p>
        </w:tc>
      </w:tr>
      <w:tr w:rsidR="00415772" w:rsidTr="6AA8DDA8" w14:paraId="658FE1AF" w14:textId="77777777">
        <w:tc>
          <w:tcPr>
            <w:tcW w:w="558" w:type="dxa"/>
            <w:tcMar/>
          </w:tcPr>
          <w:p w:rsidR="00415772" w:rsidP="3B9704FC" w:rsidRDefault="00415772" w14:paraId="2A81F3EB" w14:textId="77777777">
            <w:pPr>
              <w:pStyle w:val="LightGrid-Accent31"/>
              <w:spacing w:after="0" w:line="240" w:lineRule="auto"/>
              <w:ind w:left="0"/>
              <w:rPr>
                <w:rFonts w:ascii="Avenir Next LT Pro" w:hAnsi="Avenir Next LT Pro" w:eastAsia="Avenir Next LT Pro" w:cs="Avenir Next LT Pro"/>
              </w:rPr>
            </w:pPr>
            <w:r w:rsidRPr="3B9704FC">
              <w:rPr>
                <w:rFonts w:ascii="Avenir Next LT Pro" w:hAnsi="Avenir Next LT Pro" w:eastAsia="Avenir Next LT Pro" w:cs="Avenir Next LT Pro"/>
              </w:rPr>
              <w:t>1.</w:t>
            </w:r>
          </w:p>
        </w:tc>
        <w:tc>
          <w:tcPr>
            <w:tcW w:w="6570" w:type="dxa"/>
            <w:tcMar/>
          </w:tcPr>
          <w:p w:rsidR="00415772" w:rsidP="3B9704FC" w:rsidRDefault="51BFA85F" w14:paraId="567748D9" w14:textId="77777777">
            <w:pPr>
              <w:pStyle w:val="LightGrid-Accent31"/>
              <w:spacing w:after="0" w:line="240" w:lineRule="auto"/>
              <w:ind w:left="0"/>
              <w:rPr>
                <w:rFonts w:ascii="Avenir Next LT Pro" w:hAnsi="Avenir Next LT Pro" w:eastAsia="Avenir Next LT Pro" w:cs="Avenir Next LT Pro"/>
              </w:rPr>
            </w:pPr>
            <w:r w:rsidRPr="3B9704FC">
              <w:rPr>
                <w:rFonts w:ascii="Avenir Next LT Pro" w:hAnsi="Avenir Next LT Pro" w:eastAsia="Avenir Next LT Pro" w:cs="Avenir Next LT Pro"/>
              </w:rPr>
              <w:t>CV Marathon de l’espoir</w:t>
            </w:r>
          </w:p>
        </w:tc>
        <w:tc>
          <w:tcPr>
            <w:tcW w:w="2340" w:type="dxa"/>
            <w:tcMar/>
          </w:tcPr>
          <w:p w:rsidR="00415772" w:rsidP="3B9704FC" w:rsidRDefault="00415772" w14:paraId="39329BCD" w14:textId="77777777">
            <w:pPr>
              <w:pStyle w:val="LightGrid-Accent31"/>
              <w:spacing w:after="0" w:line="240" w:lineRule="auto"/>
              <w:ind w:left="0"/>
              <w:rPr>
                <w:rFonts w:ascii="Avenir Next LT Pro" w:hAnsi="Avenir Next LT Pro" w:eastAsia="Avenir Next LT Pro" w:cs="Avenir Next LT Pro"/>
              </w:rPr>
            </w:pPr>
          </w:p>
        </w:tc>
      </w:tr>
      <w:tr w:rsidR="00415772" w:rsidTr="6AA8DDA8" w14:paraId="6196A5DB" w14:textId="77777777">
        <w:tc>
          <w:tcPr>
            <w:tcW w:w="558" w:type="dxa"/>
            <w:tcMar/>
          </w:tcPr>
          <w:p w:rsidR="00415772" w:rsidP="3B9704FC" w:rsidRDefault="00415772" w14:paraId="5BD1EB16" w14:textId="77777777">
            <w:pPr>
              <w:pStyle w:val="LightGrid-Accent31"/>
              <w:spacing w:after="0" w:line="240" w:lineRule="auto"/>
              <w:ind w:left="0"/>
              <w:rPr>
                <w:rFonts w:ascii="Avenir Next LT Pro" w:hAnsi="Avenir Next LT Pro" w:eastAsia="Avenir Next LT Pro" w:cs="Avenir Next LT Pro"/>
              </w:rPr>
            </w:pPr>
            <w:r w:rsidRPr="3B9704FC">
              <w:rPr>
                <w:rFonts w:ascii="Avenir Next LT Pro" w:hAnsi="Avenir Next LT Pro" w:eastAsia="Avenir Next LT Pro" w:cs="Avenir Next LT Pro"/>
              </w:rPr>
              <w:t>2.</w:t>
            </w:r>
          </w:p>
        </w:tc>
        <w:tc>
          <w:tcPr>
            <w:tcW w:w="6570" w:type="dxa"/>
            <w:tcMar/>
          </w:tcPr>
          <w:p w:rsidR="00415772" w:rsidP="3B9704FC" w:rsidRDefault="00415772" w14:paraId="1F349624" w14:textId="01644CA0">
            <w:pPr>
              <w:pStyle w:val="LightGrid-Accent31"/>
              <w:spacing w:after="0" w:line="240" w:lineRule="auto"/>
              <w:ind w:left="0"/>
              <w:rPr>
                <w:rFonts w:ascii="Avenir Next LT Pro" w:hAnsi="Avenir Next LT Pro" w:eastAsia="Avenir Next LT Pro" w:cs="Avenir Next LT Pro"/>
              </w:rPr>
            </w:pPr>
            <w:r w:rsidRPr="3B9704FC">
              <w:rPr>
                <w:rFonts w:ascii="Avenir Next LT Pro" w:hAnsi="Avenir Next LT Pro" w:eastAsia="Avenir Next LT Pro" w:cs="Avenir Next LT Pro"/>
              </w:rPr>
              <w:t>Manuscrit</w:t>
            </w:r>
            <w:r w:rsidRPr="3B9704FC" w:rsidR="0052173A">
              <w:rPr>
                <w:rFonts w:ascii="Avenir Next LT Pro" w:hAnsi="Avenir Next LT Pro" w:eastAsia="Avenir Next LT Pro" w:cs="Avenir Next LT Pro"/>
              </w:rPr>
              <w:t> </w:t>
            </w:r>
            <w:r w:rsidRPr="3B9704FC">
              <w:rPr>
                <w:rFonts w:ascii="Avenir Next LT Pro" w:hAnsi="Avenir Next LT Pro" w:eastAsia="Avenir Next LT Pro" w:cs="Avenir Next LT Pro"/>
              </w:rPr>
              <w:t>1</w:t>
            </w:r>
          </w:p>
        </w:tc>
        <w:tc>
          <w:tcPr>
            <w:tcW w:w="2340" w:type="dxa"/>
            <w:tcMar/>
          </w:tcPr>
          <w:p w:rsidR="00415772" w:rsidP="3B9704FC" w:rsidRDefault="00415772" w14:paraId="3F70B32D" w14:textId="77777777">
            <w:pPr>
              <w:pStyle w:val="LightGrid-Accent31"/>
              <w:spacing w:after="0" w:line="240" w:lineRule="auto"/>
              <w:ind w:left="0"/>
              <w:rPr>
                <w:rFonts w:ascii="Avenir Next LT Pro" w:hAnsi="Avenir Next LT Pro" w:eastAsia="Avenir Next LT Pro" w:cs="Avenir Next LT Pro"/>
              </w:rPr>
            </w:pPr>
          </w:p>
        </w:tc>
      </w:tr>
      <w:tr w:rsidR="00415772" w:rsidTr="6AA8DDA8" w14:paraId="32493478" w14:textId="77777777">
        <w:tc>
          <w:tcPr>
            <w:tcW w:w="558" w:type="dxa"/>
            <w:tcMar/>
          </w:tcPr>
          <w:p w:rsidR="00415772" w:rsidP="3B9704FC" w:rsidRDefault="00415772" w14:paraId="6B659A99" w14:textId="586CD77E">
            <w:pPr>
              <w:pStyle w:val="LightGrid-Accent31"/>
              <w:spacing w:after="0" w:line="240" w:lineRule="auto"/>
              <w:ind w:left="0"/>
              <w:rPr>
                <w:rFonts w:ascii="Avenir Next LT Pro" w:hAnsi="Avenir Next LT Pro" w:eastAsia="Avenir Next LT Pro" w:cs="Avenir Next LT Pro"/>
              </w:rPr>
            </w:pPr>
            <w:r w:rsidRPr="6AA8DDA8" w:rsidR="269A5FAE">
              <w:rPr>
                <w:rFonts w:ascii="Avenir Next LT Pro" w:hAnsi="Avenir Next LT Pro" w:eastAsia="Avenir Next LT Pro" w:cs="Avenir Next LT Pro"/>
              </w:rPr>
              <w:t>3.</w:t>
            </w:r>
          </w:p>
        </w:tc>
        <w:tc>
          <w:tcPr>
            <w:tcW w:w="6570" w:type="dxa"/>
            <w:tcMar/>
          </w:tcPr>
          <w:p w:rsidR="00415772" w:rsidP="3B9704FC" w:rsidRDefault="00415772" w14:paraId="33E8C9D5" w14:textId="53092069">
            <w:pPr>
              <w:pStyle w:val="LightGrid-Accent31"/>
              <w:spacing w:after="0" w:line="240" w:lineRule="auto"/>
              <w:ind w:left="0"/>
              <w:rPr>
                <w:rFonts w:ascii="Avenir Next LT Pro" w:hAnsi="Avenir Next LT Pro" w:eastAsia="Avenir Next LT Pro" w:cs="Avenir Next LT Pro"/>
              </w:rPr>
            </w:pPr>
            <w:r w:rsidRPr="6AA8DDA8" w:rsidR="269A5FAE">
              <w:rPr>
                <w:rFonts w:ascii="Avenir Next LT Pro" w:hAnsi="Avenir Next LT Pro" w:eastAsia="Avenir Next LT Pro" w:cs="Avenir Next LT Pro"/>
              </w:rPr>
              <w:t>Réponse aux commentaires des évaluateurs (uniquement pour les resoumissions)</w:t>
            </w:r>
          </w:p>
        </w:tc>
        <w:tc>
          <w:tcPr>
            <w:tcW w:w="2340" w:type="dxa"/>
            <w:tcMar/>
          </w:tcPr>
          <w:p w:rsidR="00415772" w:rsidP="3B9704FC" w:rsidRDefault="00415772" w14:paraId="0493B9BD" w14:textId="77777777">
            <w:pPr>
              <w:pStyle w:val="LightGrid-Accent31"/>
              <w:spacing w:after="0" w:line="240" w:lineRule="auto"/>
              <w:ind w:left="0"/>
              <w:rPr>
                <w:rFonts w:ascii="Avenir Next LT Pro" w:hAnsi="Avenir Next LT Pro" w:eastAsia="Avenir Next LT Pro" w:cs="Avenir Next LT Pro"/>
              </w:rPr>
            </w:pPr>
          </w:p>
        </w:tc>
      </w:tr>
    </w:tbl>
    <w:p w:rsidR="00415772" w:rsidP="3B9704FC" w:rsidRDefault="00415772" w14:paraId="3D6EAAE6" w14:textId="77777777">
      <w:pPr>
        <w:pStyle w:val="LightGrid-Accent31"/>
        <w:spacing w:after="120" w:line="360" w:lineRule="auto"/>
        <w:ind w:left="0"/>
        <w:rPr>
          <w:rFonts w:ascii="Avenir Next LT Pro" w:hAnsi="Avenir Next LT Pro" w:eastAsia="Avenir Next LT Pro" w:cs="Avenir Next LT Pro"/>
        </w:rPr>
      </w:pPr>
    </w:p>
    <w:p w:rsidR="00DD6F10" w:rsidP="3B9704FC" w:rsidRDefault="00DD6F10" w14:paraId="599F0216" w14:textId="64E65862">
      <w:pPr>
        <w:spacing w:after="120" w:line="360" w:lineRule="auto"/>
        <w:jc w:val="both"/>
        <w:rPr>
          <w:rFonts w:ascii="Avenir Next LT Pro" w:hAnsi="Avenir Next LT Pro" w:eastAsia="Avenir Next LT Pro" w:cs="Avenir Next LT Pro"/>
          <w:color w:val="808080"/>
        </w:rPr>
      </w:pPr>
      <w:r w:rsidRPr="3B9704FC">
        <w:rPr>
          <w:rFonts w:ascii="Avenir Next LT Pro" w:hAnsi="Avenir Next LT Pro" w:eastAsia="Avenir Next LT Pro" w:cs="Avenir Next LT Pro"/>
          <w:color w:val="808080" w:themeColor="background1" w:themeShade="80"/>
        </w:rPr>
        <w:t>[Joindre le CV Marathon de l’espoir. Inclure la liste complète de vos publications et de vos contributions les plus importantes.]</w:t>
      </w:r>
    </w:p>
    <w:p w:rsidR="00F53F81" w:rsidP="3B9704FC" w:rsidRDefault="000D61FC" w14:paraId="441FD93D" w14:textId="77777777">
      <w:pPr>
        <w:spacing w:after="120" w:line="360" w:lineRule="auto"/>
        <w:jc w:val="both"/>
        <w:rPr>
          <w:rFonts w:ascii="Avenir Next LT Pro" w:hAnsi="Avenir Next LT Pro" w:eastAsia="Avenir Next LT Pro" w:cs="Avenir Next LT Pro"/>
          <w:color w:val="808080"/>
        </w:rPr>
      </w:pPr>
      <w:r w:rsidRPr="3B9704FC">
        <w:rPr>
          <w:rFonts w:ascii="Avenir Next LT Pro" w:hAnsi="Avenir Next LT Pro" w:eastAsia="Avenir Next LT Pro" w:cs="Avenir Next LT Pro"/>
          <w:color w:val="808080" w:themeColor="background1" w:themeShade="80"/>
        </w:rPr>
        <w:t>[Les candidats peuvent joindre jusqu’à trois manuscrits ou publications qui concernent directement la proposition.]</w:t>
      </w:r>
    </w:p>
    <w:p w:rsidR="00415772" w:rsidP="3B9704FC" w:rsidRDefault="00415772" w14:paraId="14DDCB6F" w14:textId="77777777">
      <w:pPr>
        <w:spacing w:after="120" w:line="360" w:lineRule="auto"/>
        <w:rPr>
          <w:rFonts w:ascii="Avenir Next LT Pro" w:hAnsi="Avenir Next LT Pro" w:eastAsia="Avenir Next LT Pro" w:cs="Avenir Next LT Pro"/>
          <w:color w:val="808080"/>
        </w:rPr>
      </w:pPr>
    </w:p>
    <w:p w:rsidR="00415772" w:rsidP="3B9704FC" w:rsidRDefault="00415772" w14:paraId="1BD225BC" w14:textId="77777777">
      <w:pPr>
        <w:spacing w:after="120" w:line="360" w:lineRule="auto"/>
        <w:jc w:val="both"/>
        <w:rPr>
          <w:rFonts w:ascii="Avenir Next LT Pro" w:hAnsi="Avenir Next LT Pro" w:eastAsia="Avenir Next LT Pro" w:cs="Avenir Next LT Pro"/>
          <w:color w:val="808080"/>
        </w:rPr>
      </w:pPr>
      <w:r w:rsidRPr="3B9704FC">
        <w:rPr>
          <w:rFonts w:ascii="Avenir Next LT Pro" w:hAnsi="Avenir Next LT Pro" w:eastAsia="Avenir Next LT Pro" w:cs="Avenir Next LT Pro"/>
          <w:color w:val="808080" w:themeColor="background1" w:themeShade="80"/>
        </w:rPr>
        <w:t>[Remplir le tableau des certificats exigés par l’établissement parrain pour la proposition scientifique]</w:t>
      </w:r>
    </w:p>
    <w:p w:rsidRPr="00DB0FDD" w:rsidR="00415772" w:rsidP="3B9704FC" w:rsidRDefault="00415772" w14:paraId="67FE70EA" w14:textId="77777777">
      <w:pPr>
        <w:pStyle w:val="Caption"/>
        <w:keepNext/>
        <w:jc w:val="center"/>
        <w:rPr>
          <w:rFonts w:ascii="Avenir Next LT Pro" w:hAnsi="Avenir Next LT Pro" w:eastAsia="Avenir Next LT Pro" w:cs="Avenir Next LT Pro"/>
          <w:b w:val="0"/>
          <w:bCs w:val="0"/>
          <w:i/>
          <w:iCs/>
        </w:rPr>
      </w:pPr>
      <w:r w:rsidRPr="3B9704FC">
        <w:rPr>
          <w:b w:val="0"/>
          <w:bCs w:val="0"/>
          <w:i/>
          <w:iCs/>
        </w:rPr>
        <w:fldChar w:fldCharType="begin"/>
      </w:r>
      <w:r w:rsidRPr="3B9704FC">
        <w:rPr>
          <w:b w:val="0"/>
          <w:bCs w:val="0"/>
          <w:i/>
          <w:iCs/>
        </w:rPr>
        <w:instrText xml:space="preserve"> SEQ Table \* ARABIC </w:instrText>
      </w:r>
      <w:r w:rsidRPr="3B9704FC">
        <w:rPr>
          <w:b w:val="0"/>
          <w:bCs w:val="0"/>
          <w:i/>
          <w:iCs/>
        </w:rPr>
        <w:fldChar w:fldCharType="separate"/>
      </w:r>
      <w:r w:rsidRPr="3B9704FC" w:rsidR="00364E00">
        <w:rPr>
          <w:b w:val="0"/>
          <w:bCs w:val="0"/>
          <w:i/>
          <w:iCs/>
        </w:rPr>
        <w:t>3</w:t>
      </w:r>
      <w:r w:rsidRPr="3B9704FC">
        <w:rPr>
          <w:b w:val="0"/>
          <w:bCs w:val="0"/>
          <w:i/>
          <w:iCs/>
        </w:rPr>
        <w:fldChar w:fldCharType="end"/>
      </w:r>
      <w:r w:rsidRPr="3B9704FC">
        <w:rPr>
          <w:rFonts w:ascii="Avenir Next LT Pro" w:hAnsi="Avenir Next LT Pro" w:eastAsia="Avenir Next LT Pro" w:cs="Avenir Next LT Pro"/>
          <w:b w:val="0"/>
          <w:bCs w:val="0"/>
          <w:i/>
          <w:iCs/>
        </w:rPr>
        <w:t xml:space="preserve"> Sommaire des certificats</w:t>
      </w:r>
    </w:p>
    <w:tbl>
      <w:tblPr>
        <w:tblW w:w="0" w:type="auto"/>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4A0" w:firstRow="1" w:lastRow="0" w:firstColumn="1" w:lastColumn="0" w:noHBand="0" w:noVBand="1"/>
      </w:tblPr>
      <w:tblGrid>
        <w:gridCol w:w="556"/>
        <w:gridCol w:w="6484"/>
        <w:gridCol w:w="2310"/>
      </w:tblGrid>
      <w:tr w:rsidRPr="0005693F" w:rsidR="00415772" w:rsidTr="3B9704FC" w14:paraId="00BCD3A6" w14:textId="77777777">
        <w:tc>
          <w:tcPr>
            <w:tcW w:w="558" w:type="dxa"/>
          </w:tcPr>
          <w:p w:rsidRPr="0005693F" w:rsidR="00415772" w:rsidP="3B9704FC" w:rsidRDefault="00415772" w14:paraId="273EB61F" w14:textId="77777777">
            <w:pPr>
              <w:pStyle w:val="LightGrid-Accent31"/>
              <w:spacing w:after="0" w:line="240" w:lineRule="auto"/>
              <w:ind w:left="0"/>
              <w:rPr>
                <w:rFonts w:ascii="Avenir Next LT Pro" w:hAnsi="Avenir Next LT Pro" w:eastAsia="Avenir Next LT Pro" w:cs="Avenir Next LT Pro"/>
                <w:i/>
                <w:iCs/>
              </w:rPr>
            </w:pPr>
          </w:p>
        </w:tc>
        <w:tc>
          <w:tcPr>
            <w:tcW w:w="6570" w:type="dxa"/>
          </w:tcPr>
          <w:p w:rsidRPr="0005693F" w:rsidR="00415772" w:rsidP="3B9704FC" w:rsidRDefault="00415772" w14:paraId="2BDD996E" w14:textId="77777777">
            <w:pPr>
              <w:pStyle w:val="LightGrid-Accent31"/>
              <w:spacing w:after="0" w:line="240" w:lineRule="auto"/>
              <w:ind w:left="0"/>
              <w:rPr>
                <w:rFonts w:ascii="Avenir Next LT Pro" w:hAnsi="Avenir Next LT Pro" w:eastAsia="Avenir Next LT Pro" w:cs="Avenir Next LT Pro"/>
                <w:i/>
                <w:iCs/>
              </w:rPr>
            </w:pPr>
            <w:r w:rsidRPr="3B9704FC">
              <w:rPr>
                <w:rFonts w:ascii="Avenir Next LT Pro" w:hAnsi="Avenir Next LT Pro" w:eastAsia="Avenir Next LT Pro" w:cs="Avenir Next LT Pro"/>
                <w:i/>
                <w:iCs/>
              </w:rPr>
              <w:t>Certificat</w:t>
            </w:r>
          </w:p>
        </w:tc>
        <w:tc>
          <w:tcPr>
            <w:tcW w:w="2340" w:type="dxa"/>
          </w:tcPr>
          <w:p w:rsidRPr="0005693F" w:rsidR="00415772" w:rsidP="3B9704FC" w:rsidRDefault="00415772" w14:paraId="6F53E674" w14:textId="77777777">
            <w:pPr>
              <w:pStyle w:val="LightGrid-Accent31"/>
              <w:spacing w:after="0" w:line="240" w:lineRule="auto"/>
              <w:ind w:left="0"/>
              <w:jc w:val="center"/>
              <w:rPr>
                <w:rFonts w:ascii="Avenir Next LT Pro" w:hAnsi="Avenir Next LT Pro" w:eastAsia="Avenir Next LT Pro" w:cs="Avenir Next LT Pro"/>
                <w:i/>
                <w:iCs/>
              </w:rPr>
            </w:pPr>
            <w:r w:rsidRPr="3B9704FC">
              <w:rPr>
                <w:rFonts w:ascii="Avenir Next LT Pro" w:hAnsi="Avenir Next LT Pro" w:eastAsia="Avenir Next LT Pro" w:cs="Avenir Next LT Pro"/>
                <w:i/>
                <w:iCs/>
              </w:rPr>
              <w:t>État</w:t>
            </w:r>
          </w:p>
        </w:tc>
      </w:tr>
      <w:tr w:rsidR="00415772" w:rsidTr="3B9704FC" w14:paraId="4D5D8494" w14:textId="77777777">
        <w:tc>
          <w:tcPr>
            <w:tcW w:w="558" w:type="dxa"/>
          </w:tcPr>
          <w:p w:rsidR="00415772" w:rsidP="3B9704FC" w:rsidRDefault="00415772" w14:paraId="6710432C" w14:textId="77777777">
            <w:pPr>
              <w:pStyle w:val="LightGrid-Accent31"/>
              <w:spacing w:after="0" w:line="240" w:lineRule="auto"/>
              <w:ind w:left="0"/>
              <w:rPr>
                <w:rFonts w:ascii="Avenir Next LT Pro" w:hAnsi="Avenir Next LT Pro" w:eastAsia="Avenir Next LT Pro" w:cs="Avenir Next LT Pro"/>
              </w:rPr>
            </w:pPr>
            <w:r w:rsidRPr="3B9704FC">
              <w:rPr>
                <w:rFonts w:ascii="Avenir Next LT Pro" w:hAnsi="Avenir Next LT Pro" w:eastAsia="Avenir Next LT Pro" w:cs="Avenir Next LT Pro"/>
              </w:rPr>
              <w:t>1.</w:t>
            </w:r>
          </w:p>
        </w:tc>
        <w:tc>
          <w:tcPr>
            <w:tcW w:w="6570" w:type="dxa"/>
          </w:tcPr>
          <w:p w:rsidR="00415772" w:rsidP="3B9704FC" w:rsidRDefault="00415772" w14:paraId="75EDCDD7" w14:textId="77777777">
            <w:pPr>
              <w:pStyle w:val="LightGrid-Accent31"/>
              <w:spacing w:after="0" w:line="240" w:lineRule="auto"/>
              <w:ind w:left="0"/>
              <w:rPr>
                <w:rFonts w:ascii="Avenir Next LT Pro" w:hAnsi="Avenir Next LT Pro" w:eastAsia="Avenir Next LT Pro" w:cs="Avenir Next LT Pro"/>
              </w:rPr>
            </w:pPr>
            <w:r w:rsidRPr="3B9704FC">
              <w:rPr>
                <w:rFonts w:ascii="Avenir Next LT Pro" w:hAnsi="Avenir Next LT Pro" w:eastAsia="Avenir Next LT Pro" w:cs="Avenir Next LT Pro"/>
              </w:rPr>
              <w:t>Biorisques</w:t>
            </w:r>
          </w:p>
        </w:tc>
        <w:tc>
          <w:tcPr>
            <w:tcW w:w="2340" w:type="dxa"/>
          </w:tcPr>
          <w:p w:rsidR="00415772" w:rsidP="3B9704FC" w:rsidRDefault="00415772" w14:paraId="3EFEBB20" w14:textId="77777777">
            <w:pPr>
              <w:pStyle w:val="LightGrid-Accent31"/>
              <w:spacing w:after="0" w:line="240" w:lineRule="auto"/>
              <w:ind w:left="0"/>
              <w:jc w:val="center"/>
              <w:rPr>
                <w:rFonts w:ascii="Avenir Next LT Pro" w:hAnsi="Avenir Next LT Pro" w:eastAsia="Avenir Next LT Pro" w:cs="Avenir Next LT Pro"/>
              </w:rPr>
            </w:pPr>
          </w:p>
        </w:tc>
      </w:tr>
      <w:tr w:rsidR="00415772" w:rsidTr="3B9704FC" w14:paraId="65A40A9F" w14:textId="77777777">
        <w:tc>
          <w:tcPr>
            <w:tcW w:w="558" w:type="dxa"/>
          </w:tcPr>
          <w:p w:rsidR="00415772" w:rsidP="3B9704FC" w:rsidRDefault="00415772" w14:paraId="17B40652" w14:textId="77777777">
            <w:pPr>
              <w:pStyle w:val="LightGrid-Accent31"/>
              <w:spacing w:after="0" w:line="240" w:lineRule="auto"/>
              <w:ind w:left="0"/>
              <w:rPr>
                <w:rFonts w:ascii="Avenir Next LT Pro" w:hAnsi="Avenir Next LT Pro" w:eastAsia="Avenir Next LT Pro" w:cs="Avenir Next LT Pro"/>
              </w:rPr>
            </w:pPr>
            <w:r w:rsidRPr="3B9704FC">
              <w:rPr>
                <w:rFonts w:ascii="Avenir Next LT Pro" w:hAnsi="Avenir Next LT Pro" w:eastAsia="Avenir Next LT Pro" w:cs="Avenir Next LT Pro"/>
              </w:rPr>
              <w:t>2.</w:t>
            </w:r>
          </w:p>
        </w:tc>
        <w:tc>
          <w:tcPr>
            <w:tcW w:w="6570" w:type="dxa"/>
          </w:tcPr>
          <w:p w:rsidR="00415772" w:rsidP="3B9704FC" w:rsidRDefault="6E37274F" w14:paraId="7063487C" w14:textId="77777777">
            <w:pPr>
              <w:pStyle w:val="LightGrid-Accent31"/>
              <w:spacing w:after="0" w:line="240" w:lineRule="auto"/>
              <w:ind w:left="0"/>
              <w:rPr>
                <w:rFonts w:ascii="Avenir Next LT Pro" w:hAnsi="Avenir Next LT Pro" w:eastAsia="Avenir Next LT Pro" w:cs="Avenir Next LT Pro"/>
              </w:rPr>
            </w:pPr>
            <w:r w:rsidRPr="3B9704FC">
              <w:rPr>
                <w:rFonts w:ascii="Avenir Next LT Pro" w:hAnsi="Avenir Next LT Pro" w:eastAsia="Avenir Next LT Pro" w:cs="Avenir Next LT Pro"/>
              </w:rPr>
              <w:t>Soins des animaux</w:t>
            </w:r>
          </w:p>
        </w:tc>
        <w:tc>
          <w:tcPr>
            <w:tcW w:w="2340" w:type="dxa"/>
          </w:tcPr>
          <w:p w:rsidR="00415772" w:rsidP="3B9704FC" w:rsidRDefault="00415772" w14:paraId="2BE0AEF0" w14:textId="77777777">
            <w:pPr>
              <w:pStyle w:val="LightGrid-Accent31"/>
              <w:spacing w:after="0" w:line="240" w:lineRule="auto"/>
              <w:ind w:left="0"/>
              <w:jc w:val="center"/>
              <w:rPr>
                <w:rFonts w:ascii="Avenir Next LT Pro" w:hAnsi="Avenir Next LT Pro" w:eastAsia="Avenir Next LT Pro" w:cs="Avenir Next LT Pro"/>
              </w:rPr>
            </w:pPr>
          </w:p>
        </w:tc>
      </w:tr>
      <w:tr w:rsidR="00415772" w:rsidTr="3B9704FC" w14:paraId="649A3E1F" w14:textId="77777777">
        <w:tc>
          <w:tcPr>
            <w:tcW w:w="558" w:type="dxa"/>
          </w:tcPr>
          <w:p w:rsidR="00415772" w:rsidP="3B9704FC" w:rsidRDefault="00415772" w14:paraId="61386301" w14:textId="77777777">
            <w:pPr>
              <w:pStyle w:val="LightGrid-Accent31"/>
              <w:spacing w:after="0" w:line="240" w:lineRule="auto"/>
              <w:ind w:left="0"/>
              <w:rPr>
                <w:rFonts w:ascii="Avenir Next LT Pro" w:hAnsi="Avenir Next LT Pro" w:eastAsia="Avenir Next LT Pro" w:cs="Avenir Next LT Pro"/>
              </w:rPr>
            </w:pPr>
            <w:r w:rsidRPr="3B9704FC">
              <w:rPr>
                <w:rFonts w:ascii="Avenir Next LT Pro" w:hAnsi="Avenir Next LT Pro" w:eastAsia="Avenir Next LT Pro" w:cs="Avenir Next LT Pro"/>
              </w:rPr>
              <w:t>3.</w:t>
            </w:r>
          </w:p>
        </w:tc>
        <w:tc>
          <w:tcPr>
            <w:tcW w:w="6570" w:type="dxa"/>
          </w:tcPr>
          <w:p w:rsidR="00415772" w:rsidP="3B9704FC" w:rsidRDefault="6E37274F" w14:paraId="4B3B171F" w14:textId="77777777">
            <w:pPr>
              <w:pStyle w:val="LightGrid-Accent31"/>
              <w:spacing w:after="0" w:line="240" w:lineRule="auto"/>
              <w:ind w:left="0"/>
              <w:rPr>
                <w:rFonts w:ascii="Avenir Next LT Pro" w:hAnsi="Avenir Next LT Pro" w:eastAsia="Avenir Next LT Pro" w:cs="Avenir Next LT Pro"/>
              </w:rPr>
            </w:pPr>
            <w:r w:rsidRPr="3B9704FC">
              <w:rPr>
                <w:rFonts w:ascii="Avenir Next LT Pro" w:hAnsi="Avenir Next LT Pro" w:eastAsia="Avenir Next LT Pro" w:cs="Avenir Next LT Pro"/>
              </w:rPr>
              <w:t>Éthique humaine</w:t>
            </w:r>
          </w:p>
        </w:tc>
        <w:tc>
          <w:tcPr>
            <w:tcW w:w="2340" w:type="dxa"/>
          </w:tcPr>
          <w:p w:rsidR="00415772" w:rsidP="3B9704FC" w:rsidRDefault="00415772" w14:paraId="34F2E078" w14:textId="77777777">
            <w:pPr>
              <w:pStyle w:val="LightGrid-Accent31"/>
              <w:spacing w:after="0" w:line="240" w:lineRule="auto"/>
              <w:ind w:left="0"/>
              <w:jc w:val="center"/>
              <w:rPr>
                <w:rFonts w:ascii="Avenir Next LT Pro" w:hAnsi="Avenir Next LT Pro" w:eastAsia="Avenir Next LT Pro" w:cs="Avenir Next LT Pro"/>
              </w:rPr>
            </w:pPr>
          </w:p>
        </w:tc>
      </w:tr>
      <w:tr w:rsidR="00415772" w:rsidTr="3B9704FC" w14:paraId="1BFB2E20" w14:textId="77777777">
        <w:tc>
          <w:tcPr>
            <w:tcW w:w="558" w:type="dxa"/>
          </w:tcPr>
          <w:p w:rsidR="00415772" w:rsidP="3B9704FC" w:rsidRDefault="00415772" w14:paraId="0C4E25FF" w14:textId="77777777">
            <w:pPr>
              <w:pStyle w:val="LightGrid-Accent31"/>
              <w:spacing w:after="0" w:line="240" w:lineRule="auto"/>
              <w:ind w:left="0"/>
              <w:rPr>
                <w:rFonts w:ascii="Avenir Next LT Pro" w:hAnsi="Avenir Next LT Pro" w:eastAsia="Avenir Next LT Pro" w:cs="Avenir Next LT Pro"/>
              </w:rPr>
            </w:pPr>
            <w:r w:rsidRPr="3B9704FC">
              <w:rPr>
                <w:rFonts w:ascii="Avenir Next LT Pro" w:hAnsi="Avenir Next LT Pro" w:eastAsia="Avenir Next LT Pro" w:cs="Avenir Next LT Pro"/>
              </w:rPr>
              <w:t>4.</w:t>
            </w:r>
          </w:p>
        </w:tc>
        <w:tc>
          <w:tcPr>
            <w:tcW w:w="6570" w:type="dxa"/>
          </w:tcPr>
          <w:p w:rsidR="00B173A3" w:rsidP="3B9704FC" w:rsidRDefault="00415772" w14:paraId="2D146F58" w14:textId="77777777">
            <w:pPr>
              <w:pStyle w:val="LightGrid-Accent31"/>
              <w:spacing w:after="0" w:line="240" w:lineRule="auto"/>
              <w:ind w:left="0"/>
              <w:rPr>
                <w:rFonts w:ascii="Avenir Next LT Pro" w:hAnsi="Avenir Next LT Pro" w:eastAsia="Avenir Next LT Pro" w:cs="Avenir Next LT Pro"/>
              </w:rPr>
            </w:pPr>
            <w:r w:rsidRPr="3B9704FC">
              <w:rPr>
                <w:rFonts w:ascii="Avenir Next LT Pro" w:hAnsi="Avenir Next LT Pro" w:eastAsia="Avenir Next LT Pro" w:cs="Avenir Next LT Pro"/>
              </w:rPr>
              <w:t>Échantillons humains et biologiques</w:t>
            </w:r>
          </w:p>
        </w:tc>
        <w:tc>
          <w:tcPr>
            <w:tcW w:w="2340" w:type="dxa"/>
          </w:tcPr>
          <w:p w:rsidR="00415772" w:rsidP="3B9704FC" w:rsidRDefault="00415772" w14:paraId="0400564B" w14:textId="77777777">
            <w:pPr>
              <w:pStyle w:val="LightGrid-Accent31"/>
              <w:spacing w:after="0" w:line="240" w:lineRule="auto"/>
              <w:ind w:left="0"/>
              <w:jc w:val="center"/>
              <w:rPr>
                <w:rFonts w:ascii="Avenir Next LT Pro" w:hAnsi="Avenir Next LT Pro" w:eastAsia="Avenir Next LT Pro" w:cs="Avenir Next LT Pro"/>
              </w:rPr>
            </w:pPr>
          </w:p>
        </w:tc>
      </w:tr>
      <w:tr w:rsidR="00415772" w:rsidTr="3B9704FC" w14:paraId="5ECB27C8" w14:textId="77777777">
        <w:tc>
          <w:tcPr>
            <w:tcW w:w="558" w:type="dxa"/>
          </w:tcPr>
          <w:p w:rsidR="00415772" w:rsidP="3B9704FC" w:rsidRDefault="6E37274F" w14:paraId="0E2541EB" w14:textId="77777777">
            <w:pPr>
              <w:pStyle w:val="LightGrid-Accent31"/>
              <w:spacing w:after="0" w:line="240" w:lineRule="auto"/>
              <w:ind w:left="0"/>
              <w:rPr>
                <w:rFonts w:ascii="Avenir Next LT Pro" w:hAnsi="Avenir Next LT Pro" w:eastAsia="Avenir Next LT Pro" w:cs="Avenir Next LT Pro"/>
              </w:rPr>
            </w:pPr>
            <w:r w:rsidRPr="3B9704FC">
              <w:rPr>
                <w:rFonts w:ascii="Avenir Next LT Pro" w:hAnsi="Avenir Next LT Pro" w:eastAsia="Avenir Next LT Pro" w:cs="Avenir Next LT Pro"/>
              </w:rPr>
              <w:t>5.</w:t>
            </w:r>
          </w:p>
        </w:tc>
        <w:tc>
          <w:tcPr>
            <w:tcW w:w="6570" w:type="dxa"/>
          </w:tcPr>
          <w:p w:rsidR="00415772" w:rsidP="3B9704FC" w:rsidRDefault="6E37274F" w14:paraId="465E8201" w14:textId="77777777">
            <w:pPr>
              <w:pStyle w:val="LightGrid-Accent31"/>
              <w:spacing w:after="0" w:line="240" w:lineRule="auto"/>
              <w:ind w:left="0"/>
              <w:rPr>
                <w:rFonts w:ascii="Avenir Next LT Pro" w:hAnsi="Avenir Next LT Pro" w:eastAsia="Avenir Next LT Pro" w:cs="Avenir Next LT Pro"/>
              </w:rPr>
            </w:pPr>
            <w:r w:rsidRPr="3B9704FC">
              <w:rPr>
                <w:rFonts w:ascii="Avenir Next LT Pro" w:hAnsi="Avenir Next LT Pro" w:eastAsia="Avenir Next LT Pro" w:cs="Avenir Next LT Pro"/>
              </w:rPr>
              <w:t>Cellules souches pluripotentes humaines</w:t>
            </w:r>
          </w:p>
        </w:tc>
        <w:tc>
          <w:tcPr>
            <w:tcW w:w="2340" w:type="dxa"/>
          </w:tcPr>
          <w:p w:rsidR="00415772" w:rsidP="3B9704FC" w:rsidRDefault="00415772" w14:paraId="32AE2B98" w14:textId="77777777">
            <w:pPr>
              <w:pStyle w:val="LightGrid-Accent31"/>
              <w:spacing w:after="0" w:line="240" w:lineRule="auto"/>
              <w:ind w:left="0"/>
              <w:jc w:val="center"/>
              <w:rPr>
                <w:rFonts w:ascii="Avenir Next LT Pro" w:hAnsi="Avenir Next LT Pro" w:eastAsia="Avenir Next LT Pro" w:cs="Avenir Next LT Pro"/>
              </w:rPr>
            </w:pPr>
          </w:p>
        </w:tc>
      </w:tr>
      <w:tr w:rsidR="00B173A3" w:rsidTr="3B9704FC" w14:paraId="58D91063" w14:textId="77777777">
        <w:tc>
          <w:tcPr>
            <w:tcW w:w="558" w:type="dxa"/>
          </w:tcPr>
          <w:p w:rsidR="00B173A3" w:rsidP="3B9704FC" w:rsidRDefault="00B173A3" w14:paraId="32C1FB06" w14:textId="77777777">
            <w:pPr>
              <w:pStyle w:val="LightGrid-Accent31"/>
              <w:spacing w:after="0" w:line="240" w:lineRule="auto"/>
              <w:ind w:left="0"/>
              <w:rPr>
                <w:rFonts w:ascii="Avenir Next LT Pro" w:hAnsi="Avenir Next LT Pro" w:eastAsia="Avenir Next LT Pro" w:cs="Avenir Next LT Pro"/>
              </w:rPr>
            </w:pPr>
          </w:p>
        </w:tc>
        <w:tc>
          <w:tcPr>
            <w:tcW w:w="6570" w:type="dxa"/>
          </w:tcPr>
          <w:p w:rsidR="00B173A3" w:rsidP="3B9704FC" w:rsidRDefault="00B173A3" w14:paraId="56C7E713" w14:textId="77777777">
            <w:pPr>
              <w:pStyle w:val="LightGrid-Accent31"/>
              <w:spacing w:after="0" w:line="240" w:lineRule="auto"/>
              <w:ind w:left="0"/>
              <w:rPr>
                <w:rFonts w:ascii="Avenir Next LT Pro" w:hAnsi="Avenir Next LT Pro" w:eastAsia="Avenir Next LT Pro" w:cs="Avenir Next LT Pro"/>
              </w:rPr>
            </w:pPr>
          </w:p>
        </w:tc>
        <w:tc>
          <w:tcPr>
            <w:tcW w:w="2340" w:type="dxa"/>
          </w:tcPr>
          <w:p w:rsidR="00B173A3" w:rsidP="3B9704FC" w:rsidRDefault="00B173A3" w14:paraId="4DF8B232" w14:textId="77777777">
            <w:pPr>
              <w:pStyle w:val="LightGrid-Accent31"/>
              <w:spacing w:after="0" w:line="240" w:lineRule="auto"/>
              <w:ind w:left="0"/>
              <w:jc w:val="center"/>
              <w:rPr>
                <w:rFonts w:ascii="Avenir Next LT Pro" w:hAnsi="Avenir Next LT Pro" w:eastAsia="Avenir Next LT Pro" w:cs="Avenir Next LT Pro"/>
              </w:rPr>
            </w:pPr>
          </w:p>
        </w:tc>
      </w:tr>
    </w:tbl>
    <w:p w:rsidR="00415772" w:rsidP="3B9704FC" w:rsidRDefault="00415772" w14:paraId="1A569935" w14:textId="77777777">
      <w:pPr>
        <w:pStyle w:val="LightGrid-Accent31"/>
        <w:spacing w:after="120" w:line="360" w:lineRule="auto"/>
        <w:ind w:left="0"/>
        <w:rPr>
          <w:rFonts w:ascii="Avenir Next LT Pro" w:hAnsi="Avenir Next LT Pro" w:eastAsia="Avenir Next LT Pro" w:cs="Avenir Next LT Pro"/>
        </w:rPr>
      </w:pPr>
    </w:p>
    <w:p w:rsidR="00415772" w:rsidP="3B9704FC" w:rsidRDefault="00415772" w14:paraId="074047AC" w14:textId="77777777">
      <w:pPr>
        <w:spacing w:after="120" w:line="360" w:lineRule="auto"/>
        <w:rPr>
          <w:rFonts w:ascii="Avenir Next LT Pro" w:hAnsi="Avenir Next LT Pro" w:eastAsia="Avenir Next LT Pro" w:cs="Avenir Next LT Pro"/>
          <w:color w:val="808080"/>
        </w:rPr>
      </w:pPr>
      <w:r w:rsidRPr="3B9704FC">
        <w:rPr>
          <w:rFonts w:ascii="Avenir Next LT Pro" w:hAnsi="Avenir Next LT Pro" w:eastAsia="Avenir Next LT Pro" w:cs="Avenir Next LT Pro"/>
          <w:color w:val="808080" w:themeColor="background1" w:themeShade="80"/>
        </w:rPr>
        <w:t>Légende de l’état : S.O. = Sans objet J = Joint S = Soumis AS = À soumettre</w:t>
      </w:r>
    </w:p>
    <w:p w:rsidR="00251007" w:rsidP="3B9704FC" w:rsidRDefault="00251007" w14:paraId="480A348D" w14:textId="77777777">
      <w:pPr>
        <w:spacing w:after="120" w:line="360" w:lineRule="auto"/>
        <w:rPr>
          <w:rFonts w:ascii="Avenir Next LT Pro" w:hAnsi="Avenir Next LT Pro" w:eastAsia="Avenir Next LT Pro" w:cs="Avenir Next LT Pro"/>
          <w:b/>
          <w:bCs/>
        </w:rPr>
      </w:pPr>
    </w:p>
    <w:p w:rsidR="009A1D0F" w:rsidP="3B9704FC" w:rsidRDefault="009A1D0F" w14:paraId="5BCB21FE" w14:textId="25514737">
      <w:pPr>
        <w:rPr>
          <w:rFonts w:ascii="Avenir Next LT Pro" w:hAnsi="Avenir Next LT Pro" w:eastAsia="Avenir Next LT Pro" w:cs="Avenir Next LT Pro"/>
        </w:rPr>
      </w:pPr>
    </w:p>
    <w:p w:rsidR="00BA39A5" w:rsidP="3B9704FC" w:rsidRDefault="00BA39A5" w14:paraId="3A25DE40" w14:textId="77777777">
      <w:pPr>
        <w:rPr>
          <w:rFonts w:ascii="Avenir Next LT Pro" w:hAnsi="Avenir Next LT Pro" w:eastAsia="Avenir Next LT Pro" w:cs="Avenir Next LT Pro"/>
        </w:rPr>
      </w:pPr>
    </w:p>
    <w:p w:rsidR="009A1D0F" w:rsidP="3B9704FC" w:rsidRDefault="009A1D0F" w14:paraId="6699BDF7" w14:textId="64B82431">
      <w:pPr>
        <w:rPr>
          <w:rFonts w:ascii="Avenir Next LT Pro" w:hAnsi="Avenir Next LT Pro" w:eastAsia="Avenir Next LT Pro" w:cs="Avenir Next LT Pro"/>
        </w:rPr>
      </w:pPr>
    </w:p>
    <w:p w:rsidR="009A1D0F" w:rsidP="3B9704FC" w:rsidRDefault="009A1D0F" w14:paraId="07516411" w14:textId="1F6F8361">
      <w:pPr>
        <w:rPr>
          <w:rFonts w:ascii="Avenir Next LT Pro" w:hAnsi="Avenir Next LT Pro" w:eastAsia="Avenir Next LT Pro" w:cs="Avenir Next LT Pro"/>
        </w:rPr>
      </w:pPr>
    </w:p>
    <w:p w:rsidR="009A1D0F" w:rsidP="3B9704FC" w:rsidRDefault="009A1D0F" w14:paraId="140FE746" w14:textId="41282366">
      <w:pPr>
        <w:rPr>
          <w:rFonts w:ascii="Avenir Next LT Pro" w:hAnsi="Avenir Next LT Pro" w:eastAsia="Avenir Next LT Pro" w:cs="Avenir Next LT Pro"/>
        </w:rPr>
      </w:pPr>
    </w:p>
    <w:p w:rsidR="0068674B" w:rsidP="3B9704FC" w:rsidRDefault="0068674B" w14:paraId="1EFEB717" w14:textId="77777777">
      <w:pPr>
        <w:rPr>
          <w:rFonts w:ascii="Avenir Next LT Pro" w:hAnsi="Avenir Next LT Pro" w:eastAsia="Avenir Next LT Pro" w:cs="Avenir Next LT Pro"/>
          <w:b/>
          <w:bCs/>
        </w:rPr>
      </w:pPr>
    </w:p>
    <w:p w:rsidRPr="008C0FAC" w:rsidR="00251007" w:rsidP="3DEC29B2" w:rsidRDefault="006568F3" w14:paraId="203BD4A9" w14:textId="45D5B2AF">
      <w:pPr>
        <w:rPr>
          <w:rFonts w:ascii="Avenir Next LT Pro" w:hAnsi="Avenir Next LT Pro" w:eastAsia="Avenir Next LT Pro" w:cs="Avenir Next LT Pro"/>
          <w:b/>
          <w:bCs/>
        </w:rPr>
      </w:pPr>
      <w:r w:rsidRPr="3DEC29B2">
        <w:rPr>
          <w:rFonts w:ascii="Avenir Next LT Pro" w:hAnsi="Avenir Next LT Pro" w:eastAsia="Avenir Next LT Pro" w:cs="Avenir Next LT Pro"/>
          <w:b/>
          <w:bCs/>
        </w:rPr>
        <w:t>Déclaration sur l’inclusion</w:t>
      </w:r>
      <w:r w:rsidRPr="3DEC29B2" w:rsidR="38BB6B03">
        <w:rPr>
          <w:rFonts w:ascii="Avenir Next LT Pro" w:hAnsi="Avenir Next LT Pro" w:eastAsia="Avenir Next LT Pro" w:cs="Avenir Next LT Pro"/>
          <w:b/>
          <w:bCs/>
        </w:rPr>
        <w:t>;</w:t>
      </w:r>
    </w:p>
    <w:p w:rsidRPr="008C0FAC" w:rsidR="00251007" w:rsidP="3DEC29B2" w:rsidRDefault="38BB6B03" w14:paraId="661BB9F7" w14:textId="6376CCE1">
      <w:pPr>
        <w:pStyle w:val="ListParagraph"/>
        <w:numPr>
          <w:ilvl w:val="0"/>
          <w:numId w:val="1"/>
        </w:numPr>
        <w:rPr>
          <w:rFonts w:ascii="Avenir Next LT Pro" w:hAnsi="Avenir Next LT Pro" w:eastAsia="Avenir Next LT Pro" w:cs="Avenir Next LT Pro"/>
          <w:b/>
          <w:bCs/>
        </w:rPr>
      </w:pPr>
      <w:r w:rsidRPr="3DEC29B2">
        <w:rPr>
          <w:rFonts w:ascii="Avenir Next LT Pro" w:hAnsi="Avenir Next LT Pro" w:eastAsia="Avenir Next LT Pro" w:cs="Avenir Next LT Pro"/>
          <w:b/>
          <w:bCs/>
        </w:rPr>
        <w:t>D</w:t>
      </w:r>
      <w:r w:rsidRPr="3DEC29B2" w:rsidR="006568F3">
        <w:rPr>
          <w:rFonts w:ascii="Avenir Next LT Pro" w:hAnsi="Avenir Next LT Pro" w:eastAsia="Avenir Next LT Pro" w:cs="Avenir Next LT Pro"/>
          <w:b/>
          <w:bCs/>
        </w:rPr>
        <w:t>u sexe et du genre dans la méthodologie de recherche</w:t>
      </w:r>
      <w:r w:rsidRPr="3DEC29B2" w:rsidR="1BB93E54">
        <w:rPr>
          <w:rFonts w:ascii="Avenir Next LT Pro" w:hAnsi="Avenir Next LT Pro" w:eastAsia="Avenir Next LT Pro" w:cs="Avenir Next LT Pro"/>
          <w:b/>
          <w:bCs/>
        </w:rPr>
        <w:t>,</w:t>
      </w:r>
    </w:p>
    <w:p w:rsidR="1BB93E54" w:rsidP="3DEC29B2" w:rsidRDefault="1BB93E54" w14:paraId="10C569D9" w14:textId="1FEDCA9A">
      <w:pPr>
        <w:pStyle w:val="ListParagraph"/>
        <w:numPr>
          <w:ilvl w:val="0"/>
          <w:numId w:val="1"/>
        </w:numPr>
        <w:rPr>
          <w:rFonts w:ascii="Avenir Next LT Pro" w:hAnsi="Avenir Next LT Pro" w:eastAsia="Avenir Next LT Pro" w:cs="Avenir Next LT Pro"/>
          <w:b/>
          <w:bCs/>
        </w:rPr>
      </w:pPr>
      <w:r w:rsidRPr="3DEC29B2">
        <w:rPr>
          <w:rFonts w:ascii="Avenir Next LT Pro" w:hAnsi="Avenir Next LT Pro" w:eastAsia="Avenir Next LT Pro" w:cs="Avenir Next LT Pro"/>
          <w:b/>
          <w:bCs/>
        </w:rPr>
        <w:t>Des populations difficiles à atteindre</w:t>
      </w:r>
      <w:r w:rsidRPr="3DEC29B2" w:rsidR="644CB715">
        <w:rPr>
          <w:rFonts w:ascii="Avenir Next LT Pro" w:hAnsi="Avenir Next LT Pro" w:eastAsia="Avenir Next LT Pro" w:cs="Avenir Next LT Pro"/>
          <w:b/>
          <w:bCs/>
        </w:rPr>
        <w:t>, et d’autres populations minoritaires</w:t>
      </w:r>
    </w:p>
    <w:p w:rsidRPr="00E36CA5" w:rsidR="00251007" w:rsidP="3B9704FC" w:rsidRDefault="006568F3" w14:paraId="50BA2800" w14:textId="0058A722">
      <w:pPr>
        <w:jc w:val="both"/>
        <w:rPr>
          <w:rFonts w:ascii="Avenir Next LT Pro" w:hAnsi="Avenir Next LT Pro" w:eastAsia="Avenir Next LT Pro" w:cs="Avenir Next LT Pro"/>
          <w:color w:val="767171"/>
        </w:rPr>
      </w:pPr>
      <w:r w:rsidRPr="3B9704FC">
        <w:rPr>
          <w:rFonts w:ascii="Avenir Next LT Pro" w:hAnsi="Avenir Next LT Pro" w:eastAsia="Avenir Next LT Pro" w:cs="Avenir Next LT Pro"/>
          <w:color w:val="767171"/>
        </w:rPr>
        <w:t>[Inclure une déclaration disant que vous avez tenu compte de l’analyse comparative fondée sur le sexe et le genre (ACSG) dans votre projet de recherche.</w:t>
      </w:r>
      <w:r w:rsidRPr="3B9704FC" w:rsidR="00B919DF">
        <w:rPr>
          <w:rStyle w:val="FootnoteReference"/>
          <w:rFonts w:ascii="Avenir Next LT Pro" w:hAnsi="Avenir Next LT Pro" w:eastAsia="Avenir Next LT Pro" w:cs="Avenir Next LT Pro"/>
          <w:color w:val="767171"/>
        </w:rPr>
        <w:footnoteReference w:id="5"/>
      </w:r>
      <w:r w:rsidRPr="3DEC29B2" w:rsidR="4493AC86">
        <w:rPr>
          <w:rFonts w:ascii="Avenir Next LT Pro" w:hAnsi="Avenir Next LT Pro" w:eastAsia="Avenir Next LT Pro" w:cs="Avenir Next LT Pro"/>
          <w:color w:val="767171" w:themeColor="background2" w:themeShade="80"/>
        </w:rPr>
        <w:t xml:space="preserve"> Vous pouvez également inclure une déclaration d'inclusion concernant d'autres populations minoritaires, y compris les populations difficiles à atteindre, le cas échéant.]</w:t>
      </w:r>
    </w:p>
    <w:p w:rsidR="3B9704FC" w:rsidRDefault="3B9704FC" w14:paraId="675FEB9B" w14:textId="1BBBD316">
      <w:r>
        <w:br w:type="page"/>
      </w:r>
    </w:p>
    <w:p w:rsidRPr="008C0FAC" w:rsidR="00251007" w:rsidP="3B9704FC" w:rsidRDefault="350D8565" w14:paraId="109D57BA" w14:textId="05CC1EEA">
      <w:pPr>
        <w:rPr>
          <w:rFonts w:ascii="Avenir Next LT Pro" w:hAnsi="Avenir Next LT Pro" w:eastAsia="Avenir Next LT Pro" w:cs="Avenir Next LT Pro"/>
          <w:b/>
          <w:bCs/>
        </w:rPr>
      </w:pPr>
      <w:r w:rsidRPr="3B9704FC">
        <w:rPr>
          <w:rFonts w:ascii="Avenir Next LT Pro" w:hAnsi="Avenir Next LT Pro" w:eastAsia="Avenir Next LT Pro" w:cs="Avenir Next LT Pro"/>
          <w:b/>
          <w:bCs/>
        </w:rPr>
        <w:lastRenderedPageBreak/>
        <w:t xml:space="preserve">Lettres d’engagement des fonds admissibles de contrepartie   </w:t>
      </w:r>
    </w:p>
    <w:p w:rsidRPr="00F53F81" w:rsidR="00F53F81" w:rsidP="3B9704FC" w:rsidRDefault="350D8565" w14:paraId="4A057272" w14:textId="4A6C2185">
      <w:pPr>
        <w:rPr>
          <w:rFonts w:ascii="Avenir Next LT Pro" w:hAnsi="Avenir Next LT Pro" w:eastAsia="Avenir Next LT Pro" w:cs="Avenir Next LT Pro"/>
          <w:color w:val="767171" w:themeColor="background2" w:themeShade="80"/>
        </w:rPr>
      </w:pPr>
      <w:r w:rsidRPr="1DE515B9">
        <w:rPr>
          <w:rFonts w:ascii="Avenir Next LT Pro" w:hAnsi="Avenir Next LT Pro" w:eastAsia="Avenir Next LT Pro" w:cs="Avenir Next LT Pro"/>
          <w:color w:val="767171" w:themeColor="background2" w:themeShade="80"/>
        </w:rPr>
        <w:t>[Voir l’annexe A pour plus de détails sur les fonds et les dépenses de contrepartie admissibles.]</w:t>
      </w:r>
    </w:p>
    <w:tbl>
      <w:tblP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555"/>
        <w:gridCol w:w="6483"/>
        <w:gridCol w:w="2312"/>
      </w:tblGrid>
      <w:tr w:rsidR="1DE515B9" w:rsidTr="1DE515B9" w14:paraId="3AB0D0B6" w14:textId="77777777">
        <w:tc>
          <w:tcPr>
            <w:tcW w:w="555" w:type="dxa"/>
          </w:tcPr>
          <w:p w:rsidR="1DE515B9" w:rsidP="1DE515B9" w:rsidRDefault="1DE515B9" w14:paraId="5CCDCB62" w14:textId="77777777">
            <w:pPr>
              <w:pStyle w:val="LightGrid-Accent31"/>
              <w:spacing w:after="0" w:line="240" w:lineRule="auto"/>
              <w:ind w:left="0"/>
              <w:rPr>
                <w:rFonts w:ascii="Avenir Next LT Pro" w:hAnsi="Avenir Next LT Pro" w:eastAsia="Avenir Next LT Pro" w:cs="Avenir Next LT Pro"/>
                <w:i/>
                <w:iCs/>
              </w:rPr>
            </w:pPr>
          </w:p>
        </w:tc>
        <w:tc>
          <w:tcPr>
            <w:tcW w:w="6483" w:type="dxa"/>
          </w:tcPr>
          <w:p w:rsidR="1DE515B9" w:rsidP="1DE515B9" w:rsidRDefault="1DE515B9" w14:paraId="196E302E" w14:textId="353295D5">
            <w:pPr>
              <w:pStyle w:val="LightGrid-Accent31"/>
              <w:spacing w:after="0" w:line="240" w:lineRule="auto"/>
              <w:ind w:left="0"/>
              <w:rPr>
                <w:rFonts w:ascii="Avenir Next LT Pro" w:hAnsi="Avenir Next LT Pro" w:eastAsia="Avenir Next LT Pro" w:cs="Avenir Next LT Pro"/>
                <w:i/>
                <w:iCs/>
              </w:rPr>
            </w:pPr>
            <w:r w:rsidRPr="1DE515B9">
              <w:rPr>
                <w:rFonts w:ascii="Avenir Next LT Pro" w:hAnsi="Avenir Next LT Pro" w:eastAsia="Avenir Next LT Pro" w:cs="Avenir Next LT Pro"/>
                <w:i/>
                <w:iCs/>
              </w:rPr>
              <w:t>Annexe</w:t>
            </w:r>
          </w:p>
        </w:tc>
        <w:tc>
          <w:tcPr>
            <w:tcW w:w="2312" w:type="dxa"/>
          </w:tcPr>
          <w:p w:rsidR="1DE515B9" w:rsidP="1DE515B9" w:rsidRDefault="1DE515B9" w14:paraId="2C8E5F75" w14:textId="43B7B920">
            <w:pPr>
              <w:pStyle w:val="LightGrid-Accent31"/>
              <w:spacing w:after="0" w:line="240" w:lineRule="auto"/>
              <w:ind w:left="0"/>
              <w:rPr>
                <w:rFonts w:ascii="Avenir Next LT Pro" w:hAnsi="Avenir Next LT Pro" w:eastAsia="Avenir Next LT Pro" w:cs="Avenir Next LT Pro"/>
                <w:i/>
                <w:iCs/>
              </w:rPr>
            </w:pPr>
            <w:r w:rsidRPr="1DE515B9">
              <w:rPr>
                <w:rFonts w:ascii="Avenir Next LT Pro" w:hAnsi="Avenir Next LT Pro" w:eastAsia="Avenir Next LT Pro" w:cs="Avenir Next LT Pro"/>
                <w:i/>
                <w:iCs/>
              </w:rPr>
              <w:t>Joint</w:t>
            </w:r>
          </w:p>
        </w:tc>
      </w:tr>
      <w:tr w:rsidR="1DE515B9" w:rsidTr="1DE515B9" w14:paraId="014E2EE4" w14:textId="77777777">
        <w:tc>
          <w:tcPr>
            <w:tcW w:w="555" w:type="dxa"/>
          </w:tcPr>
          <w:p w:rsidR="1DE515B9" w:rsidP="1DE515B9" w:rsidRDefault="1DE515B9" w14:paraId="4F729FD7" w14:textId="77777777">
            <w:pPr>
              <w:pStyle w:val="LightGrid-Accent31"/>
              <w:spacing w:after="0" w:line="240" w:lineRule="auto"/>
              <w:ind w:left="0"/>
              <w:rPr>
                <w:rFonts w:ascii="Avenir Next LT Pro" w:hAnsi="Avenir Next LT Pro" w:eastAsia="Avenir Next LT Pro" w:cs="Avenir Next LT Pro"/>
              </w:rPr>
            </w:pPr>
            <w:r w:rsidRPr="1DE515B9">
              <w:rPr>
                <w:rFonts w:ascii="Avenir Next LT Pro" w:hAnsi="Avenir Next LT Pro" w:eastAsia="Avenir Next LT Pro" w:cs="Avenir Next LT Pro"/>
              </w:rPr>
              <w:t>1.</w:t>
            </w:r>
          </w:p>
        </w:tc>
        <w:tc>
          <w:tcPr>
            <w:tcW w:w="6483" w:type="dxa"/>
          </w:tcPr>
          <w:p w:rsidR="19BDD90C" w:rsidP="1DE515B9" w:rsidRDefault="19BDD90C" w14:paraId="44BFE3CF" w14:textId="663E6703">
            <w:pPr>
              <w:pStyle w:val="LightGrid-Accent31"/>
              <w:spacing w:after="0" w:line="240" w:lineRule="auto"/>
              <w:ind w:left="0"/>
              <w:rPr>
                <w:rFonts w:ascii="Avenir Next LT Pro" w:hAnsi="Avenir Next LT Pro" w:eastAsia="Avenir Next LT Pro" w:cs="Avenir Next LT Pro"/>
                <w:color w:val="767171" w:themeColor="background2" w:themeShade="80"/>
              </w:rPr>
            </w:pPr>
            <w:r w:rsidRPr="1DE515B9">
              <w:rPr>
                <w:rFonts w:ascii="Avenir Next LT Pro" w:hAnsi="Avenir Next LT Pro" w:eastAsia="Avenir Next LT Pro" w:cs="Avenir Next LT Pro"/>
                <w:color w:val="767171" w:themeColor="background2" w:themeShade="80"/>
              </w:rPr>
              <w:t>[Description]</w:t>
            </w:r>
          </w:p>
        </w:tc>
        <w:tc>
          <w:tcPr>
            <w:tcW w:w="2312" w:type="dxa"/>
          </w:tcPr>
          <w:p w:rsidR="1DE515B9" w:rsidP="1DE515B9" w:rsidRDefault="1DE515B9" w14:paraId="7E68EC82" w14:textId="77777777">
            <w:pPr>
              <w:pStyle w:val="LightGrid-Accent31"/>
              <w:spacing w:after="0" w:line="240" w:lineRule="auto"/>
              <w:ind w:left="0"/>
              <w:rPr>
                <w:rFonts w:ascii="Avenir Next LT Pro" w:hAnsi="Avenir Next LT Pro" w:eastAsia="Avenir Next LT Pro" w:cs="Avenir Next LT Pro"/>
              </w:rPr>
            </w:pPr>
          </w:p>
        </w:tc>
      </w:tr>
      <w:tr w:rsidR="1DE515B9" w:rsidTr="1DE515B9" w14:paraId="6650D5B7" w14:textId="77777777">
        <w:tc>
          <w:tcPr>
            <w:tcW w:w="555" w:type="dxa"/>
          </w:tcPr>
          <w:p w:rsidR="1DE515B9" w:rsidP="1DE515B9" w:rsidRDefault="1DE515B9" w14:paraId="55EC5875" w14:textId="77777777">
            <w:pPr>
              <w:pStyle w:val="LightGrid-Accent31"/>
              <w:spacing w:after="0" w:line="240" w:lineRule="auto"/>
              <w:ind w:left="0"/>
              <w:rPr>
                <w:rFonts w:ascii="Avenir Next LT Pro" w:hAnsi="Avenir Next LT Pro" w:eastAsia="Avenir Next LT Pro" w:cs="Avenir Next LT Pro"/>
              </w:rPr>
            </w:pPr>
            <w:r w:rsidRPr="1DE515B9">
              <w:rPr>
                <w:rFonts w:ascii="Avenir Next LT Pro" w:hAnsi="Avenir Next LT Pro" w:eastAsia="Avenir Next LT Pro" w:cs="Avenir Next LT Pro"/>
              </w:rPr>
              <w:t>2.</w:t>
            </w:r>
          </w:p>
        </w:tc>
        <w:tc>
          <w:tcPr>
            <w:tcW w:w="6483" w:type="dxa"/>
          </w:tcPr>
          <w:p w:rsidR="67AADB44" w:rsidP="1DE515B9" w:rsidRDefault="67AADB44" w14:paraId="79718FE3" w14:textId="799C6A01">
            <w:pPr>
              <w:pStyle w:val="LightGrid-Accent31"/>
              <w:spacing w:after="0" w:line="240" w:lineRule="auto"/>
              <w:ind w:left="0"/>
              <w:rPr>
                <w:rFonts w:ascii="Avenir Next LT Pro" w:hAnsi="Avenir Next LT Pro" w:eastAsia="Avenir Next LT Pro" w:cs="Avenir Next LT Pro"/>
                <w:color w:val="767171" w:themeColor="background2" w:themeShade="80"/>
              </w:rPr>
            </w:pPr>
            <w:r w:rsidRPr="1DE515B9">
              <w:rPr>
                <w:rFonts w:ascii="Avenir Next LT Pro" w:hAnsi="Avenir Next LT Pro" w:eastAsia="Avenir Next LT Pro" w:cs="Avenir Next LT Pro"/>
                <w:color w:val="767171" w:themeColor="background2" w:themeShade="80"/>
              </w:rPr>
              <w:t>[Description]</w:t>
            </w:r>
          </w:p>
        </w:tc>
        <w:tc>
          <w:tcPr>
            <w:tcW w:w="2312" w:type="dxa"/>
          </w:tcPr>
          <w:p w:rsidR="1DE515B9" w:rsidP="1DE515B9" w:rsidRDefault="1DE515B9" w14:paraId="7427F226" w14:textId="77777777">
            <w:pPr>
              <w:pStyle w:val="LightGrid-Accent31"/>
              <w:spacing w:after="0" w:line="240" w:lineRule="auto"/>
              <w:ind w:left="0"/>
              <w:rPr>
                <w:rFonts w:ascii="Avenir Next LT Pro" w:hAnsi="Avenir Next LT Pro" w:eastAsia="Avenir Next LT Pro" w:cs="Avenir Next LT Pro"/>
              </w:rPr>
            </w:pPr>
          </w:p>
        </w:tc>
      </w:tr>
      <w:tr w:rsidR="1DE515B9" w:rsidTr="1DE515B9" w14:paraId="2FAD7A0A" w14:textId="77777777">
        <w:tc>
          <w:tcPr>
            <w:tcW w:w="555" w:type="dxa"/>
          </w:tcPr>
          <w:p w:rsidR="67AADB44" w:rsidP="1DE515B9" w:rsidRDefault="67AADB44" w14:paraId="3BC543BC" w14:textId="675C52DF">
            <w:pPr>
              <w:pStyle w:val="LightGrid-Accent31"/>
              <w:spacing w:after="0" w:line="240" w:lineRule="auto"/>
              <w:ind w:left="0"/>
              <w:rPr>
                <w:rFonts w:ascii="Avenir Next LT Pro" w:hAnsi="Avenir Next LT Pro" w:eastAsia="Avenir Next LT Pro" w:cs="Avenir Next LT Pro"/>
              </w:rPr>
            </w:pPr>
            <w:r w:rsidRPr="1DE515B9">
              <w:rPr>
                <w:rFonts w:ascii="Avenir Next LT Pro" w:hAnsi="Avenir Next LT Pro" w:eastAsia="Avenir Next LT Pro" w:cs="Avenir Next LT Pro"/>
              </w:rPr>
              <w:t>3.</w:t>
            </w:r>
          </w:p>
        </w:tc>
        <w:tc>
          <w:tcPr>
            <w:tcW w:w="6483" w:type="dxa"/>
          </w:tcPr>
          <w:p w:rsidR="67AADB44" w:rsidP="1DE515B9" w:rsidRDefault="67AADB44" w14:paraId="2FDFA2C1" w14:textId="0DEB820C">
            <w:pPr>
              <w:pStyle w:val="LightGrid-Accent31"/>
              <w:spacing w:after="0" w:line="240" w:lineRule="auto"/>
              <w:ind w:left="0"/>
              <w:rPr>
                <w:rFonts w:ascii="Avenir Next LT Pro" w:hAnsi="Avenir Next LT Pro" w:eastAsia="Avenir Next LT Pro" w:cs="Avenir Next LT Pro"/>
                <w:color w:val="767171" w:themeColor="background2" w:themeShade="80"/>
              </w:rPr>
            </w:pPr>
            <w:r w:rsidRPr="1DE515B9">
              <w:rPr>
                <w:rFonts w:ascii="Avenir Next LT Pro" w:hAnsi="Avenir Next LT Pro" w:eastAsia="Avenir Next LT Pro" w:cs="Avenir Next LT Pro"/>
                <w:color w:val="767171" w:themeColor="background2" w:themeShade="80"/>
              </w:rPr>
              <w:t>[Description]</w:t>
            </w:r>
          </w:p>
        </w:tc>
        <w:tc>
          <w:tcPr>
            <w:tcW w:w="2312" w:type="dxa"/>
          </w:tcPr>
          <w:p w:rsidR="1DE515B9" w:rsidP="1DE515B9" w:rsidRDefault="1DE515B9" w14:paraId="6F2F7BE3" w14:textId="77777777">
            <w:pPr>
              <w:pStyle w:val="LightGrid-Accent31"/>
              <w:spacing w:after="0" w:line="240" w:lineRule="auto"/>
              <w:ind w:left="0"/>
              <w:rPr>
                <w:rFonts w:ascii="Avenir Next LT Pro" w:hAnsi="Avenir Next LT Pro" w:eastAsia="Avenir Next LT Pro" w:cs="Avenir Next LT Pro"/>
              </w:rPr>
            </w:pPr>
          </w:p>
        </w:tc>
      </w:tr>
    </w:tbl>
    <w:p w:rsidR="1DE515B9" w:rsidP="1DE515B9" w:rsidRDefault="1DE515B9" w14:paraId="12A2C310" w14:textId="16226A51">
      <w:pPr>
        <w:rPr>
          <w:rFonts w:ascii="Avenir Next LT Pro" w:hAnsi="Avenir Next LT Pro" w:eastAsia="Avenir Next LT Pro" w:cs="Avenir Next LT Pro"/>
          <w:color w:val="767171" w:themeColor="background2" w:themeShade="80"/>
        </w:rPr>
      </w:pPr>
    </w:p>
    <w:p w:rsidRPr="00F53F81" w:rsidR="00F53F81" w:rsidP="008C0FAC" w:rsidRDefault="00F53F81" w14:paraId="6FBE8551" w14:textId="5548C5AE">
      <w:pPr>
        <w:spacing w:after="120" w:line="360" w:lineRule="auto"/>
      </w:pPr>
      <w:r>
        <w:br w:type="page"/>
      </w:r>
    </w:p>
    <w:p w:rsidRPr="00F53F81" w:rsidR="00F53F81" w:rsidP="3B9704FC" w:rsidRDefault="0893FF1C" w14:paraId="7F2344CD" w14:textId="5DE9E6F7">
      <w:pPr>
        <w:pStyle w:val="ColorfulList-Accent11"/>
        <w:spacing w:before="120" w:after="160"/>
        <w:ind w:left="0"/>
        <w:jc w:val="center"/>
        <w:rPr>
          <w:rFonts w:ascii="Avenir Next LT Pro" w:hAnsi="Avenir Next LT Pro" w:eastAsia="Avenir Next LT Pro" w:cs="Avenir Next LT Pro"/>
          <w:color w:val="000000" w:themeColor="text1"/>
          <w:sz w:val="28"/>
          <w:szCs w:val="28"/>
        </w:rPr>
      </w:pPr>
      <w:r w:rsidRPr="3B9704FC">
        <w:rPr>
          <w:rFonts w:ascii="Avenir Next LT Pro" w:hAnsi="Avenir Next LT Pro" w:eastAsia="Avenir Next LT Pro" w:cs="Avenir Next LT Pro"/>
          <w:b/>
          <w:bCs/>
          <w:color w:val="000000" w:themeColor="text1"/>
          <w:sz w:val="28"/>
          <w:szCs w:val="28"/>
        </w:rPr>
        <w:lastRenderedPageBreak/>
        <w:t>Annexe A - Dépenses admissibles pour les projets</w:t>
      </w:r>
    </w:p>
    <w:p w:rsidRPr="00F53F81" w:rsidR="00F53F81" w:rsidP="3B9704FC" w:rsidRDefault="00F53F81" w14:paraId="3BEB3F30" w14:textId="26B5B33E">
      <w:pPr>
        <w:spacing w:before="120" w:after="160"/>
        <w:jc w:val="both"/>
        <w:rPr>
          <w:rFonts w:ascii="Avenir Next LT Pro" w:hAnsi="Avenir Next LT Pro" w:eastAsia="Avenir Next LT Pro" w:cs="Avenir Next LT Pro"/>
          <w:color w:val="000000" w:themeColor="text1"/>
        </w:rPr>
      </w:pPr>
    </w:p>
    <w:p w:rsidRPr="00F53F81" w:rsidR="00F53F81" w:rsidP="3B9704FC" w:rsidRDefault="0893FF1C" w14:paraId="2253D1DD" w14:textId="4E27F25E">
      <w:pPr>
        <w:pStyle w:val="ColorfulList-Accent11"/>
        <w:spacing w:before="120" w:after="160"/>
        <w:ind w:left="0"/>
        <w:jc w:val="both"/>
        <w:rPr>
          <w:rFonts w:ascii="Avenir Next LT Pro" w:hAnsi="Avenir Next LT Pro" w:eastAsia="Avenir Next LT Pro" w:cs="Avenir Next LT Pro"/>
          <w:color w:val="000000" w:themeColor="text1"/>
        </w:rPr>
      </w:pPr>
      <w:r w:rsidRPr="3B9704FC">
        <w:rPr>
          <w:rFonts w:ascii="Avenir Next LT Pro" w:hAnsi="Avenir Next LT Pro" w:eastAsia="Avenir Next LT Pro" w:cs="Avenir Next LT Pro"/>
          <w:color w:val="000000" w:themeColor="text1"/>
        </w:rPr>
        <w:t xml:space="preserve">Les dépenses admissibles sont indiquées dans les plans de travail et les budgets approuvés dans le cadre de chaque projet de subvention.  Un projet est défini comme une activité de recherche approuvée par le Réseau des centres d’oncologie du Marathon de l’espoir, tel que décrit dans une entente annuelle de subvention de projet de recherche (RPGA) qui doit être signée entre chaque établissement et l’IRTF.  </w:t>
      </w:r>
    </w:p>
    <w:p w:rsidRPr="00F53F81" w:rsidR="00F53F81" w:rsidP="3B9704FC" w:rsidRDefault="00F53F81" w14:paraId="72398615" w14:textId="57F875BE">
      <w:pPr>
        <w:pStyle w:val="ColorfulList-Accent11"/>
        <w:spacing w:before="120" w:after="160"/>
        <w:ind w:left="0"/>
        <w:jc w:val="both"/>
        <w:rPr>
          <w:rFonts w:ascii="Avenir Next LT Pro" w:hAnsi="Avenir Next LT Pro" w:eastAsia="Avenir Next LT Pro" w:cs="Avenir Next LT Pro"/>
          <w:color w:val="000000" w:themeColor="text1"/>
        </w:rPr>
      </w:pPr>
    </w:p>
    <w:p w:rsidRPr="00F53F81" w:rsidR="00F53F81" w:rsidP="3B9704FC" w:rsidRDefault="0893FF1C" w14:paraId="1A836305" w14:textId="45AEB6B9">
      <w:pPr>
        <w:pStyle w:val="ColorfulList-Accent11"/>
        <w:spacing w:before="120" w:after="160"/>
        <w:ind w:left="0"/>
        <w:jc w:val="both"/>
        <w:rPr>
          <w:rFonts w:ascii="Avenir Next LT Pro" w:hAnsi="Avenir Next LT Pro" w:eastAsia="Avenir Next LT Pro" w:cs="Avenir Next LT Pro"/>
          <w:color w:val="000000" w:themeColor="text1"/>
        </w:rPr>
      </w:pPr>
      <w:r w:rsidRPr="3B9704FC">
        <w:rPr>
          <w:rFonts w:ascii="Avenir Next LT Pro" w:hAnsi="Avenir Next LT Pro" w:eastAsia="Avenir Next LT Pro" w:cs="Avenir Next LT Pro"/>
          <w:b/>
          <w:bCs/>
          <w:color w:val="000000" w:themeColor="text1"/>
        </w:rPr>
        <w:t>Considérations particulières concernant les dépenses de contrepartie admissibles :</w:t>
      </w:r>
    </w:p>
    <w:p w:rsidRPr="00F53F81" w:rsidR="00F53F81" w:rsidP="3B9704FC" w:rsidRDefault="00F53F81" w14:paraId="778C627A" w14:textId="3B00C39F">
      <w:pPr>
        <w:pStyle w:val="ColorfulList-Accent11"/>
        <w:spacing w:before="120" w:after="160"/>
        <w:ind w:left="0"/>
        <w:jc w:val="both"/>
        <w:rPr>
          <w:rFonts w:ascii="Avenir Next LT Pro" w:hAnsi="Avenir Next LT Pro" w:eastAsia="Avenir Next LT Pro" w:cs="Avenir Next LT Pro"/>
          <w:b/>
          <w:bCs/>
          <w:color w:val="000000" w:themeColor="text1"/>
        </w:rPr>
      </w:pPr>
    </w:p>
    <w:p w:rsidRPr="00F53F81" w:rsidR="00F53F81" w:rsidP="3B9704FC" w:rsidRDefault="0893FF1C" w14:paraId="701FB4AC" w14:textId="1533E76E">
      <w:pPr>
        <w:pStyle w:val="ColorfulList-Accent11"/>
        <w:spacing w:before="120" w:after="160"/>
        <w:ind w:left="0"/>
        <w:jc w:val="both"/>
        <w:rPr>
          <w:rFonts w:ascii="Avenir Next LT Pro" w:hAnsi="Avenir Next LT Pro" w:eastAsia="Avenir Next LT Pro" w:cs="Avenir Next LT Pro"/>
          <w:color w:val="000000" w:themeColor="text1"/>
        </w:rPr>
      </w:pPr>
      <w:r w:rsidRPr="3B9704FC">
        <w:rPr>
          <w:rFonts w:ascii="Avenir Next LT Pro" w:hAnsi="Avenir Next LT Pro" w:eastAsia="Avenir Next LT Pro" w:cs="Avenir Next LT Pro"/>
          <w:color w:val="000000" w:themeColor="text1"/>
        </w:rPr>
        <w:t>Les fonds de contrepartie disponibles doivent être dépensés pour les coûts directs admissibles afin d’être déclarés. Un jumelage en espèces acceptable doit respecter les principes suivants :</w:t>
      </w:r>
    </w:p>
    <w:p w:rsidRPr="00F53F81" w:rsidR="00F53F81" w:rsidP="3B9704FC" w:rsidRDefault="0893FF1C" w14:paraId="26F526F2" w14:textId="151D8B7E">
      <w:pPr>
        <w:pStyle w:val="ColorfulList-Accent11"/>
        <w:numPr>
          <w:ilvl w:val="0"/>
          <w:numId w:val="4"/>
        </w:numPr>
        <w:spacing w:before="120" w:after="160"/>
        <w:jc w:val="both"/>
        <w:rPr>
          <w:rFonts w:ascii="Avenir Next LT Pro" w:hAnsi="Avenir Next LT Pro" w:eastAsia="Avenir Next LT Pro" w:cs="Avenir Next LT Pro"/>
          <w:color w:val="000000" w:themeColor="text1"/>
        </w:rPr>
      </w:pPr>
      <w:r w:rsidRPr="3B9704FC">
        <w:rPr>
          <w:rFonts w:ascii="Avenir Next LT Pro" w:hAnsi="Avenir Next LT Pro" w:eastAsia="Avenir Next LT Pro" w:cs="Avenir Next LT Pro"/>
          <w:color w:val="000000" w:themeColor="text1"/>
        </w:rPr>
        <w:t>Les dépenses de contrepartie sont des dépenses payées à partir de sources identifiables ou vérifiables qui doivent contribuer directement au projet et être approuvées par l’IRTF.</w:t>
      </w:r>
    </w:p>
    <w:p w:rsidRPr="00F53F81" w:rsidR="00F53F81" w:rsidP="3B9704FC" w:rsidRDefault="0893FF1C" w14:paraId="147082C0" w14:textId="6A0316F4">
      <w:pPr>
        <w:pStyle w:val="ColorfulList-Accent11"/>
        <w:numPr>
          <w:ilvl w:val="0"/>
          <w:numId w:val="4"/>
        </w:numPr>
        <w:spacing w:before="120" w:after="160"/>
        <w:jc w:val="both"/>
        <w:rPr>
          <w:rFonts w:ascii="Avenir Next LT Pro" w:hAnsi="Avenir Next LT Pro" w:eastAsia="Avenir Next LT Pro" w:cs="Avenir Next LT Pro"/>
          <w:color w:val="000000" w:themeColor="text1"/>
        </w:rPr>
      </w:pPr>
      <w:r w:rsidRPr="3B9704FC">
        <w:rPr>
          <w:rFonts w:ascii="Avenir Next LT Pro" w:hAnsi="Avenir Next LT Pro" w:eastAsia="Avenir Next LT Pro" w:cs="Avenir Next LT Pro"/>
          <w:color w:val="000000" w:themeColor="text1"/>
        </w:rPr>
        <w:t xml:space="preserve">Les fonds de contrepartie doivent être dépensés en coûts directs nouveaux ou supplémentaires pour mener à bien le projet approuvé du </w:t>
      </w:r>
      <w:r w:rsidR="0069214B">
        <w:rPr>
          <w:rFonts w:ascii="Avenir Next LT Pro" w:hAnsi="Avenir Next LT Pro" w:eastAsia="Avenir Next LT Pro" w:cs="Avenir Next LT Pro"/>
          <w:color w:val="000000" w:themeColor="text1"/>
        </w:rPr>
        <w:t>MOHCCN</w:t>
      </w:r>
      <w:r w:rsidRPr="3B9704FC">
        <w:rPr>
          <w:rFonts w:ascii="Avenir Next LT Pro" w:hAnsi="Avenir Next LT Pro" w:eastAsia="Avenir Next LT Pro" w:cs="Avenir Next LT Pro"/>
          <w:color w:val="000000" w:themeColor="text1"/>
        </w:rPr>
        <w:t xml:space="preserve">.  Les coûts indirects, les frais généraux ou le soutien en nature ne sont pas des dépenses admissibles.  </w:t>
      </w:r>
    </w:p>
    <w:p w:rsidRPr="00F53F81" w:rsidR="00F53F81" w:rsidP="3B9704FC" w:rsidRDefault="0893FF1C" w14:paraId="31C2805D" w14:textId="30DB9A1E">
      <w:pPr>
        <w:pStyle w:val="ColorfulList-Accent11"/>
        <w:numPr>
          <w:ilvl w:val="0"/>
          <w:numId w:val="4"/>
        </w:numPr>
        <w:spacing w:before="120" w:after="160"/>
        <w:jc w:val="both"/>
        <w:rPr>
          <w:rFonts w:ascii="Avenir Next LT Pro" w:hAnsi="Avenir Next LT Pro" w:eastAsia="Avenir Next LT Pro" w:cs="Avenir Next LT Pro"/>
          <w:color w:val="000000" w:themeColor="text1"/>
        </w:rPr>
      </w:pPr>
      <w:r w:rsidRPr="3B9704FC">
        <w:rPr>
          <w:rFonts w:ascii="Avenir Next LT Pro" w:hAnsi="Avenir Next LT Pro" w:eastAsia="Avenir Next LT Pro" w:cs="Avenir Next LT Pro"/>
          <w:color w:val="000000" w:themeColor="text1"/>
        </w:rPr>
        <w:t>Les fonds de contrepartie doivent être dépensés pendant les dates approuvées de la période d’exécution du RPGA.</w:t>
      </w:r>
    </w:p>
    <w:p w:rsidRPr="00F53F81" w:rsidR="00F53F81" w:rsidP="3B9704FC" w:rsidRDefault="0893FF1C" w14:paraId="7AEE9772" w14:textId="78AF5F82">
      <w:pPr>
        <w:pStyle w:val="ColorfulList-Accent11"/>
        <w:numPr>
          <w:ilvl w:val="0"/>
          <w:numId w:val="4"/>
        </w:numPr>
        <w:spacing w:before="120" w:after="160"/>
        <w:jc w:val="both"/>
        <w:rPr>
          <w:rFonts w:ascii="Avenir Next LT Pro" w:hAnsi="Avenir Next LT Pro" w:eastAsia="Avenir Next LT Pro" w:cs="Avenir Next LT Pro"/>
          <w:color w:val="000000" w:themeColor="text1"/>
        </w:rPr>
      </w:pPr>
      <w:r w:rsidRPr="3B9704FC">
        <w:rPr>
          <w:rFonts w:ascii="Avenir Next LT Pro" w:hAnsi="Avenir Next LT Pro" w:eastAsia="Avenir Next LT Pro" w:cs="Avenir Next LT Pro"/>
          <w:color w:val="000000" w:themeColor="text1"/>
        </w:rPr>
        <w:t>Les dépenses déclarées à partir des fonds de contrepartie doivent être vérifiables dans les comptes financiers de chaque institution bénéficiaire et seront validées lors d’une vérification externe annuelle.</w:t>
      </w:r>
    </w:p>
    <w:p w:rsidRPr="00F53F81" w:rsidR="00F53F81" w:rsidP="3B9704FC" w:rsidRDefault="0893FF1C" w14:paraId="12F15657" w14:textId="7A734131">
      <w:pPr>
        <w:pStyle w:val="ColorfulList-Accent11"/>
        <w:numPr>
          <w:ilvl w:val="0"/>
          <w:numId w:val="4"/>
        </w:numPr>
        <w:spacing w:before="120" w:after="160"/>
        <w:jc w:val="both"/>
        <w:rPr>
          <w:rFonts w:ascii="Avenir Next LT Pro" w:hAnsi="Avenir Next LT Pro" w:eastAsia="Avenir Next LT Pro" w:cs="Avenir Next LT Pro"/>
          <w:color w:val="000000" w:themeColor="text1"/>
        </w:rPr>
      </w:pPr>
      <w:r w:rsidRPr="3B9704FC">
        <w:rPr>
          <w:rFonts w:ascii="Avenir Next LT Pro" w:hAnsi="Avenir Next LT Pro" w:eastAsia="Avenir Next LT Pro" w:cs="Avenir Next LT Pro"/>
          <w:color w:val="000000" w:themeColor="text1"/>
        </w:rPr>
        <w:t>Chaque source de fonds de contrepartie doit être identifiée et ne peut provenir de sources qui reçoivent la majorité de leur financement du gouvernement fédéral en raison des règles fédérales sur le cumul. Cela comprend les IRSC, Génome Canada, etc.</w:t>
      </w:r>
    </w:p>
    <w:p w:rsidRPr="00F53F81" w:rsidR="00F53F81" w:rsidP="3B9704FC" w:rsidRDefault="0893FF1C" w14:paraId="52C3349C" w14:textId="57F86160">
      <w:pPr>
        <w:pStyle w:val="ColorfulList-Accent11"/>
        <w:numPr>
          <w:ilvl w:val="0"/>
          <w:numId w:val="4"/>
        </w:numPr>
        <w:spacing w:before="120" w:after="160"/>
        <w:jc w:val="both"/>
        <w:rPr>
          <w:rFonts w:ascii="Avenir Next LT Pro" w:hAnsi="Avenir Next LT Pro" w:eastAsia="Avenir Next LT Pro" w:cs="Avenir Next LT Pro"/>
          <w:color w:val="000000" w:themeColor="text1"/>
        </w:rPr>
      </w:pPr>
      <w:r w:rsidRPr="3B9704FC">
        <w:rPr>
          <w:rFonts w:ascii="Avenir Next LT Pro" w:hAnsi="Avenir Next LT Pro" w:eastAsia="Avenir Next LT Pro" w:cs="Avenir Next LT Pro"/>
          <w:color w:val="000000" w:themeColor="text1"/>
        </w:rPr>
        <w:t>Les sources non fédérales peuvent être le secteur privé, les donateurs, les organismes de bienfaisance ou d’autres ordres de gouvernement, à condition que la source ne reçoive pas &gt; 51 % de son financement du gouvernement fédéral.</w:t>
      </w:r>
    </w:p>
    <w:p w:rsidRPr="00F53F81" w:rsidR="00F53F81" w:rsidP="3B9704FC" w:rsidRDefault="0893FF1C" w14:paraId="786711B0" w14:textId="4F513E54">
      <w:pPr>
        <w:pStyle w:val="ColorfulList-Accent11"/>
        <w:numPr>
          <w:ilvl w:val="0"/>
          <w:numId w:val="4"/>
        </w:numPr>
        <w:spacing w:before="120" w:after="160"/>
        <w:jc w:val="both"/>
        <w:rPr>
          <w:rFonts w:ascii="Avenir Next LT Pro" w:hAnsi="Avenir Next LT Pro" w:eastAsia="Avenir Next LT Pro" w:cs="Avenir Next LT Pro"/>
          <w:color w:val="000000" w:themeColor="text1"/>
        </w:rPr>
      </w:pPr>
      <w:r w:rsidRPr="3B9704FC">
        <w:rPr>
          <w:rFonts w:ascii="Avenir Next LT Pro" w:hAnsi="Avenir Next LT Pro" w:eastAsia="Avenir Next LT Pro" w:cs="Avenir Next LT Pro"/>
          <w:color w:val="000000" w:themeColor="text1"/>
        </w:rPr>
        <w:t>Les dépenses de contrepartie admissibles ne peuvent pas être remboursées par l’IRTF.</w:t>
      </w:r>
    </w:p>
    <w:p w:rsidRPr="00F53F81" w:rsidR="00F53F81" w:rsidP="3B9704FC" w:rsidRDefault="00F53F81" w14:paraId="6BC7BB01" w14:textId="43A05683">
      <w:pPr>
        <w:pStyle w:val="ColorfulList-Accent11"/>
        <w:spacing w:before="120" w:after="160"/>
        <w:ind w:left="0"/>
        <w:jc w:val="both"/>
        <w:rPr>
          <w:rFonts w:ascii="Avenir Next LT Pro" w:hAnsi="Avenir Next LT Pro" w:eastAsia="Avenir Next LT Pro" w:cs="Avenir Next LT Pro"/>
          <w:b/>
          <w:bCs/>
          <w:color w:val="000000" w:themeColor="text1"/>
        </w:rPr>
      </w:pPr>
    </w:p>
    <w:p w:rsidRPr="00F53F81" w:rsidR="00F53F81" w:rsidP="1DE515B9" w:rsidRDefault="0893FF1C" w14:paraId="700E42B1" w14:textId="6C23C08B">
      <w:pPr>
        <w:pStyle w:val="ColorfulList-Accent11"/>
        <w:spacing w:before="120" w:after="160"/>
        <w:ind w:left="0"/>
        <w:rPr>
          <w:rFonts w:ascii="Avenir Next LT Pro" w:hAnsi="Avenir Next LT Pro" w:eastAsia="Avenir Next LT Pro" w:cs="Avenir Next LT Pro"/>
          <w:b/>
          <w:bCs/>
          <w:color w:val="000000" w:themeColor="text1"/>
        </w:rPr>
      </w:pPr>
      <w:r w:rsidRPr="1DE515B9">
        <w:rPr>
          <w:rFonts w:ascii="Avenir Next LT Pro" w:hAnsi="Avenir Next LT Pro" w:eastAsia="Avenir Next LT Pro" w:cs="Avenir Next LT Pro"/>
          <w:b/>
          <w:bCs/>
          <w:color w:val="000000" w:themeColor="text1"/>
        </w:rPr>
        <w:t>Les dépenses non admissibles au titre de Santé Canada et du financement de contrepartie comprennent :</w:t>
      </w:r>
    </w:p>
    <w:p w:rsidRPr="00F53F81" w:rsidR="00F53F81" w:rsidP="3B9704FC" w:rsidRDefault="0893FF1C" w14:paraId="2FC0ADA4" w14:textId="446B7EEC">
      <w:pPr>
        <w:pStyle w:val="ColorfulList-Accent11"/>
        <w:numPr>
          <w:ilvl w:val="0"/>
          <w:numId w:val="2"/>
        </w:numPr>
        <w:spacing w:before="120" w:after="160"/>
        <w:jc w:val="both"/>
        <w:rPr>
          <w:rFonts w:ascii="Avenir Next LT Pro" w:hAnsi="Avenir Next LT Pro" w:eastAsia="Avenir Next LT Pro" w:cs="Avenir Next LT Pro"/>
          <w:color w:val="000000" w:themeColor="text1"/>
        </w:rPr>
      </w:pPr>
      <w:r w:rsidRPr="3B9704FC">
        <w:rPr>
          <w:rFonts w:ascii="Avenir Next LT Pro" w:hAnsi="Avenir Next LT Pro" w:eastAsia="Avenir Next LT Pro" w:cs="Avenir Next LT Pro"/>
          <w:color w:val="000000" w:themeColor="text1"/>
        </w:rPr>
        <w:t>Dépenses avant ou après les dates de la période de rendement du RPGA.</w:t>
      </w:r>
    </w:p>
    <w:p w:rsidRPr="00F53F81" w:rsidR="00F53F81" w:rsidP="3B9704FC" w:rsidRDefault="0893FF1C" w14:paraId="5B0302A7" w14:textId="0DC40CA0">
      <w:pPr>
        <w:pStyle w:val="ColorfulList-Accent11"/>
        <w:numPr>
          <w:ilvl w:val="0"/>
          <w:numId w:val="2"/>
        </w:numPr>
        <w:spacing w:before="120" w:after="160"/>
        <w:jc w:val="both"/>
        <w:rPr>
          <w:rFonts w:ascii="Avenir Next LT Pro" w:hAnsi="Avenir Next LT Pro" w:eastAsia="Avenir Next LT Pro" w:cs="Avenir Next LT Pro"/>
          <w:color w:val="000000" w:themeColor="text1"/>
          <w:vertAlign w:val="superscript"/>
        </w:rPr>
      </w:pPr>
      <w:r w:rsidRPr="3B9704FC">
        <w:rPr>
          <w:rFonts w:ascii="Avenir Next LT Pro" w:hAnsi="Avenir Next LT Pro" w:eastAsia="Avenir Next LT Pro" w:cs="Avenir Next LT Pro"/>
          <w:color w:val="000000" w:themeColor="text1"/>
        </w:rPr>
        <w:lastRenderedPageBreak/>
        <w:t>Contributions ou allocations en nature.</w:t>
      </w:r>
      <w:r w:rsidRPr="3B9704FC" w:rsidR="00F53F81">
        <w:rPr>
          <w:rStyle w:val="FootnoteReference"/>
          <w:rFonts w:ascii="Avenir Next LT Pro" w:hAnsi="Avenir Next LT Pro" w:eastAsia="Avenir Next LT Pro" w:cs="Avenir Next LT Pro"/>
          <w:color w:val="000000" w:themeColor="text1"/>
        </w:rPr>
        <w:footnoteReference w:id="6"/>
      </w:r>
    </w:p>
    <w:p w:rsidRPr="00F53F81" w:rsidR="00F53F81" w:rsidP="3B9704FC" w:rsidRDefault="0893FF1C" w14:paraId="1FFB4FA1" w14:textId="63860A9E">
      <w:pPr>
        <w:pStyle w:val="ColorfulList-Accent11"/>
        <w:numPr>
          <w:ilvl w:val="0"/>
          <w:numId w:val="2"/>
        </w:numPr>
        <w:spacing w:before="120" w:after="160"/>
        <w:jc w:val="both"/>
      </w:pPr>
      <w:r w:rsidRPr="3B9704FC">
        <w:rPr>
          <w:rFonts w:ascii="Avenir Next LT Pro" w:hAnsi="Avenir Next LT Pro" w:eastAsia="Avenir Next LT Pro" w:cs="Avenir Next LT Pro"/>
          <w:color w:val="000000" w:themeColor="text1"/>
        </w:rPr>
        <w:t>Coûts indirects ou allocations.</w:t>
      </w:r>
      <w:r w:rsidRPr="3B9704FC">
        <w:rPr>
          <w:rFonts w:ascii="Avenir Next LT Pro" w:hAnsi="Avenir Next LT Pro" w:eastAsia="Avenir Next LT Pro" w:cs="Avenir Next LT Pro"/>
          <w:color w:val="000000" w:themeColor="text1"/>
          <w:sz w:val="16"/>
          <w:szCs w:val="16"/>
        </w:rPr>
        <w:t xml:space="preserve"> 5</w:t>
      </w:r>
    </w:p>
    <w:p w:rsidRPr="00F53F81" w:rsidR="00F53F81" w:rsidP="3B9704FC" w:rsidRDefault="0893FF1C" w14:paraId="643516B3" w14:textId="11D72A72">
      <w:pPr>
        <w:pStyle w:val="ColorfulList-Accent11"/>
        <w:numPr>
          <w:ilvl w:val="0"/>
          <w:numId w:val="2"/>
        </w:numPr>
        <w:spacing w:before="120" w:after="160"/>
        <w:jc w:val="both"/>
        <w:rPr>
          <w:rFonts w:ascii="Avenir Next LT Pro" w:hAnsi="Avenir Next LT Pro" w:eastAsia="Avenir Next LT Pro" w:cs="Avenir Next LT Pro"/>
          <w:color w:val="000000" w:themeColor="text1"/>
        </w:rPr>
      </w:pPr>
      <w:r w:rsidRPr="3B9704FC">
        <w:rPr>
          <w:rFonts w:ascii="Avenir Next LT Pro" w:hAnsi="Avenir Next LT Pro" w:eastAsia="Avenir Next LT Pro" w:cs="Avenir Next LT Pro"/>
          <w:color w:val="000000" w:themeColor="text1"/>
        </w:rPr>
        <w:t>Équipement non inclus dans le budget approuvé du projet RPGA.</w:t>
      </w:r>
    </w:p>
    <w:p w:rsidRPr="00F53F81" w:rsidR="00F53F81" w:rsidP="3B9704FC" w:rsidRDefault="0893FF1C" w14:paraId="641BCA42" w14:textId="6B97DA51">
      <w:pPr>
        <w:pStyle w:val="ColorfulList-Accent11"/>
        <w:numPr>
          <w:ilvl w:val="0"/>
          <w:numId w:val="2"/>
        </w:numPr>
        <w:spacing w:before="120" w:after="160"/>
        <w:jc w:val="both"/>
        <w:rPr>
          <w:rFonts w:ascii="Avenir Next LT Pro" w:hAnsi="Avenir Next LT Pro" w:eastAsia="Avenir Next LT Pro" w:cs="Avenir Next LT Pro"/>
          <w:color w:val="000000" w:themeColor="text1"/>
        </w:rPr>
      </w:pPr>
      <w:r w:rsidRPr="3B9704FC">
        <w:rPr>
          <w:rFonts w:ascii="Avenir Next LT Pro" w:hAnsi="Avenir Next LT Pro" w:eastAsia="Avenir Next LT Pro" w:cs="Avenir Next LT Pro"/>
          <w:color w:val="000000" w:themeColor="text1"/>
        </w:rPr>
        <w:t>Subventions, sous-subventions ou autres coûts d’attribution.</w:t>
      </w:r>
    </w:p>
    <w:p w:rsidRPr="00F53F81" w:rsidR="00F53F81" w:rsidP="3B9704FC" w:rsidRDefault="0893FF1C" w14:paraId="2933A88F" w14:textId="3FBA62AB">
      <w:pPr>
        <w:pStyle w:val="ColorfulList-Accent11"/>
        <w:numPr>
          <w:ilvl w:val="0"/>
          <w:numId w:val="2"/>
        </w:numPr>
        <w:spacing w:before="120" w:after="160"/>
        <w:jc w:val="both"/>
        <w:rPr>
          <w:rFonts w:ascii="Avenir Next LT Pro" w:hAnsi="Avenir Next LT Pro" w:eastAsia="Avenir Next LT Pro" w:cs="Avenir Next LT Pro"/>
          <w:color w:val="000000" w:themeColor="text1"/>
        </w:rPr>
      </w:pPr>
      <w:r w:rsidRPr="3B9704FC">
        <w:rPr>
          <w:rFonts w:ascii="Avenir Next LT Pro" w:hAnsi="Avenir Next LT Pro" w:eastAsia="Avenir Next LT Pro" w:cs="Avenir Next LT Pro"/>
          <w:color w:val="000000" w:themeColor="text1"/>
        </w:rPr>
        <w:t>Soutien académique / frais pour les stagiaires / étudiants tels que des allocations ou des bourses.</w:t>
      </w:r>
    </w:p>
    <w:p w:rsidRPr="00F53F81" w:rsidR="00F53F81" w:rsidP="3B9704FC" w:rsidRDefault="0893FF1C" w14:paraId="2364E83E" w14:textId="29FF3647">
      <w:pPr>
        <w:pStyle w:val="ColorfulList-Accent11"/>
        <w:numPr>
          <w:ilvl w:val="0"/>
          <w:numId w:val="2"/>
        </w:numPr>
        <w:spacing w:before="120" w:after="160"/>
        <w:jc w:val="both"/>
        <w:rPr>
          <w:rFonts w:ascii="Avenir Next LT Pro" w:hAnsi="Avenir Next LT Pro" w:eastAsia="Avenir Next LT Pro" w:cs="Avenir Next LT Pro"/>
          <w:color w:val="000000" w:themeColor="text1"/>
        </w:rPr>
      </w:pPr>
      <w:r w:rsidRPr="3B9704FC">
        <w:rPr>
          <w:rFonts w:ascii="Avenir Next LT Pro" w:hAnsi="Avenir Next LT Pro" w:eastAsia="Avenir Next LT Pro" w:cs="Avenir Next LT Pro"/>
          <w:color w:val="000000" w:themeColor="text1"/>
        </w:rPr>
        <w:t>Frais généraux ou frais d’infrastructure (c.-à-d. institutionnel, département, entretien des immeubles, loyer, assurance, bibliothèque, etc.).</w:t>
      </w:r>
    </w:p>
    <w:p w:rsidRPr="00F53F81" w:rsidR="00F53F81" w:rsidP="3B9704FC" w:rsidRDefault="0893FF1C" w14:paraId="555930E1" w14:textId="42E48386">
      <w:pPr>
        <w:pStyle w:val="ColorfulList-Accent11"/>
        <w:numPr>
          <w:ilvl w:val="0"/>
          <w:numId w:val="2"/>
        </w:numPr>
        <w:spacing w:before="120" w:after="160"/>
        <w:jc w:val="both"/>
        <w:rPr>
          <w:rFonts w:ascii="Avenir Next LT Pro" w:hAnsi="Avenir Next LT Pro" w:eastAsia="Avenir Next LT Pro" w:cs="Avenir Next LT Pro"/>
          <w:color w:val="000000" w:themeColor="text1"/>
        </w:rPr>
      </w:pPr>
      <w:r w:rsidRPr="3B9704FC">
        <w:rPr>
          <w:rFonts w:ascii="Avenir Next LT Pro" w:hAnsi="Avenir Next LT Pro" w:eastAsia="Avenir Next LT Pro" w:cs="Avenir Next LT Pro"/>
          <w:color w:val="000000" w:themeColor="text1"/>
        </w:rPr>
        <w:t>Les coûts de télécommunication ne sont pas entièrement vérifiables car ils sont directement utilisés dans le projet approuvé, comme les forfaits cellulaires mensuels, l’Internet à domicile, etc.</w:t>
      </w:r>
    </w:p>
    <w:p w:rsidRPr="00F53F81" w:rsidR="00F53F81" w:rsidP="3B9704FC" w:rsidRDefault="0893FF1C" w14:paraId="51EE0A2C" w14:textId="5E59C8DC">
      <w:pPr>
        <w:pStyle w:val="ColorfulList-Accent11"/>
        <w:numPr>
          <w:ilvl w:val="0"/>
          <w:numId w:val="2"/>
        </w:numPr>
        <w:spacing w:before="120" w:after="160"/>
        <w:jc w:val="both"/>
        <w:rPr>
          <w:rFonts w:ascii="Avenir Next LT Pro" w:hAnsi="Avenir Next LT Pro" w:eastAsia="Avenir Next LT Pro" w:cs="Avenir Next LT Pro"/>
          <w:color w:val="000000" w:themeColor="text1"/>
        </w:rPr>
      </w:pPr>
      <w:r w:rsidRPr="3B9704FC">
        <w:rPr>
          <w:rFonts w:ascii="Avenir Next LT Pro" w:hAnsi="Avenir Next LT Pro" w:eastAsia="Avenir Next LT Pro" w:cs="Avenir Next LT Pro"/>
          <w:color w:val="000000" w:themeColor="text1"/>
        </w:rPr>
        <w:t>Frais de divertissement ou d’accueil.</w:t>
      </w:r>
    </w:p>
    <w:p w:rsidRPr="00F53F81" w:rsidR="00F53F81" w:rsidP="3B9704FC" w:rsidRDefault="0893FF1C" w14:paraId="32746E4C" w14:textId="73D69BC6">
      <w:pPr>
        <w:pStyle w:val="ColorfulList-Accent11"/>
        <w:numPr>
          <w:ilvl w:val="0"/>
          <w:numId w:val="2"/>
        </w:numPr>
        <w:spacing w:before="120" w:after="160"/>
        <w:jc w:val="both"/>
        <w:rPr>
          <w:rFonts w:ascii="Avenir Next LT Pro" w:hAnsi="Avenir Next LT Pro" w:eastAsia="Avenir Next LT Pro" w:cs="Avenir Next LT Pro"/>
          <w:color w:val="000000" w:themeColor="text1"/>
        </w:rPr>
      </w:pPr>
      <w:r w:rsidRPr="3B9704FC">
        <w:rPr>
          <w:rFonts w:ascii="Avenir Next LT Pro" w:hAnsi="Avenir Next LT Pro" w:eastAsia="Avenir Next LT Pro" w:cs="Avenir Next LT Pro"/>
          <w:color w:val="000000" w:themeColor="text1"/>
        </w:rPr>
        <w:t>Frais d’adhésion ou de perfectionnement professionnel.</w:t>
      </w:r>
    </w:p>
    <w:p w:rsidRPr="00F53F81" w:rsidR="00F53F81" w:rsidP="3B9704FC" w:rsidRDefault="0893FF1C" w14:paraId="591613C5" w14:textId="729AF72C">
      <w:pPr>
        <w:pStyle w:val="ColorfulList-Accent11"/>
        <w:numPr>
          <w:ilvl w:val="0"/>
          <w:numId w:val="2"/>
        </w:numPr>
        <w:spacing w:before="120" w:after="160"/>
        <w:jc w:val="both"/>
        <w:rPr>
          <w:rFonts w:ascii="Avenir Next LT Pro" w:hAnsi="Avenir Next LT Pro" w:eastAsia="Avenir Next LT Pro" w:cs="Avenir Next LT Pro"/>
          <w:color w:val="000000" w:themeColor="text1"/>
        </w:rPr>
      </w:pPr>
      <w:r w:rsidRPr="3B9704FC">
        <w:rPr>
          <w:rFonts w:ascii="Avenir Next LT Pro" w:hAnsi="Avenir Next LT Pro" w:eastAsia="Avenir Next LT Pro" w:cs="Avenir Next LT Pro"/>
          <w:color w:val="000000" w:themeColor="text1"/>
        </w:rPr>
        <w:t>Activités ne faisant pas partie de la portée du projet approuvé dans le RPGA.</w:t>
      </w:r>
    </w:p>
    <w:p w:rsidRPr="00F53F81" w:rsidR="00F53F81" w:rsidP="3B9704FC" w:rsidRDefault="0893FF1C" w14:paraId="63617B83" w14:textId="7932679C">
      <w:pPr>
        <w:pStyle w:val="ColorfulList-Accent11"/>
        <w:numPr>
          <w:ilvl w:val="0"/>
          <w:numId w:val="2"/>
        </w:numPr>
        <w:spacing w:before="120" w:after="160"/>
        <w:jc w:val="both"/>
        <w:rPr>
          <w:rFonts w:ascii="Avenir Next LT Pro" w:hAnsi="Avenir Next LT Pro" w:eastAsia="Avenir Next LT Pro" w:cs="Avenir Next LT Pro"/>
          <w:color w:val="000000" w:themeColor="text1"/>
        </w:rPr>
      </w:pPr>
      <w:r w:rsidRPr="3B9704FC">
        <w:rPr>
          <w:rFonts w:ascii="Avenir Next LT Pro" w:hAnsi="Avenir Next LT Pro" w:eastAsia="Avenir Next LT Pro" w:cs="Avenir Next LT Pro"/>
          <w:color w:val="000000" w:themeColor="text1"/>
        </w:rPr>
        <w:t>Tous les coûts de soins standard pour un patient, y compris les patients inscrits à un essai clinique ou à un autre projet de recherche.</w:t>
      </w:r>
    </w:p>
    <w:p w:rsidRPr="00F53F81" w:rsidR="00F53F81" w:rsidP="3B9704FC" w:rsidRDefault="0893FF1C" w14:paraId="4B2D1CF4" w14:textId="1F6D42CB">
      <w:pPr>
        <w:pStyle w:val="ColorfulList-Accent11"/>
        <w:numPr>
          <w:ilvl w:val="0"/>
          <w:numId w:val="2"/>
        </w:numPr>
        <w:spacing w:before="120" w:after="160"/>
        <w:jc w:val="both"/>
        <w:rPr>
          <w:rFonts w:ascii="Avenir Next LT Pro" w:hAnsi="Avenir Next LT Pro" w:eastAsia="Avenir Next LT Pro" w:cs="Avenir Next LT Pro"/>
          <w:color w:val="000000" w:themeColor="text1"/>
        </w:rPr>
      </w:pPr>
      <w:r w:rsidRPr="3B9704FC">
        <w:rPr>
          <w:rFonts w:ascii="Avenir Next LT Pro" w:hAnsi="Avenir Next LT Pro" w:eastAsia="Avenir Next LT Pro" w:cs="Avenir Next LT Pro"/>
          <w:color w:val="000000" w:themeColor="text1"/>
        </w:rPr>
        <w:t>Toute dépense qui ne peut pas être vérifiée et retracée jusqu’à une source admissible de liquidités de contrepartie.</w:t>
      </w:r>
    </w:p>
    <w:p w:rsidRPr="00F53F81" w:rsidR="00F53F81" w:rsidP="3B9704FC" w:rsidRDefault="0893FF1C" w14:paraId="1F854DE9" w14:textId="4EC00C24">
      <w:pPr>
        <w:pStyle w:val="ColorfulList-Accent11"/>
        <w:numPr>
          <w:ilvl w:val="0"/>
          <w:numId w:val="2"/>
        </w:numPr>
        <w:spacing w:before="120" w:after="160"/>
        <w:jc w:val="both"/>
        <w:rPr>
          <w:rFonts w:ascii="Avenir Next LT Pro" w:hAnsi="Avenir Next LT Pro" w:eastAsia="Avenir Next LT Pro" w:cs="Avenir Next LT Pro"/>
          <w:color w:val="000000" w:themeColor="text1"/>
        </w:rPr>
      </w:pPr>
      <w:r w:rsidRPr="3B9704FC">
        <w:rPr>
          <w:rFonts w:ascii="Avenir Next LT Pro" w:hAnsi="Avenir Next LT Pro" w:eastAsia="Avenir Next LT Pro" w:cs="Avenir Next LT Pro"/>
          <w:color w:val="000000" w:themeColor="text1"/>
        </w:rPr>
        <w:t>Des tarifs déraisonnablement élevés ou inhabituels facturés au projet.</w:t>
      </w:r>
    </w:p>
    <w:p w:rsidRPr="00F53F81" w:rsidR="00F53F81" w:rsidP="3B9704FC" w:rsidRDefault="0893FF1C" w14:paraId="23FACCF4" w14:textId="748FD711">
      <w:pPr>
        <w:pStyle w:val="ColorfulList-Accent11"/>
        <w:numPr>
          <w:ilvl w:val="0"/>
          <w:numId w:val="2"/>
        </w:numPr>
        <w:spacing w:before="120" w:after="160"/>
        <w:jc w:val="both"/>
        <w:rPr>
          <w:rFonts w:ascii="Avenir Next LT Pro" w:hAnsi="Avenir Next LT Pro" w:eastAsia="Avenir Next LT Pro" w:cs="Avenir Next LT Pro"/>
          <w:color w:val="000000" w:themeColor="text1"/>
        </w:rPr>
      </w:pPr>
      <w:r w:rsidRPr="3B9704FC">
        <w:rPr>
          <w:rFonts w:ascii="Avenir Next LT Pro" w:hAnsi="Avenir Next LT Pro" w:eastAsia="Avenir Next LT Pro" w:cs="Avenir Next LT Pro"/>
          <w:color w:val="000000" w:themeColor="text1"/>
        </w:rPr>
        <w:t>Dépenses liées au lobbying.</w:t>
      </w:r>
    </w:p>
    <w:p w:rsidRPr="00F53F81" w:rsidR="00F53F81" w:rsidP="3B9704FC" w:rsidRDefault="00F53F81" w14:paraId="088497E6" w14:textId="52FB6CB9">
      <w:pPr>
        <w:spacing w:before="120" w:after="160"/>
        <w:ind w:left="720"/>
        <w:jc w:val="both"/>
        <w:rPr>
          <w:rFonts w:ascii="Avenir Next LT Pro" w:hAnsi="Avenir Next LT Pro" w:eastAsia="Avenir Next LT Pro" w:cs="Avenir Next LT Pro"/>
          <w:color w:val="000000" w:themeColor="text1"/>
        </w:rPr>
      </w:pPr>
    </w:p>
    <w:p w:rsidRPr="00F53F81" w:rsidR="00F53F81" w:rsidP="1DE515B9" w:rsidRDefault="0893FF1C" w14:paraId="4672D4A9" w14:textId="6C99F39F">
      <w:pPr>
        <w:pStyle w:val="ColorfulList-Accent11"/>
        <w:spacing w:before="120" w:after="160"/>
        <w:ind w:left="0"/>
        <w:rPr>
          <w:rFonts w:ascii="Avenir Next LT Pro" w:hAnsi="Avenir Next LT Pro" w:eastAsia="Avenir Next LT Pro" w:cs="Avenir Next LT Pro"/>
          <w:color w:val="000000" w:themeColor="text1"/>
        </w:rPr>
      </w:pPr>
      <w:r w:rsidRPr="1DE515B9">
        <w:rPr>
          <w:rFonts w:ascii="Avenir Next LT Pro" w:hAnsi="Avenir Next LT Pro" w:eastAsia="Avenir Next LT Pro" w:cs="Avenir Next LT Pro"/>
          <w:b/>
          <w:bCs/>
          <w:color w:val="000000" w:themeColor="text1"/>
        </w:rPr>
        <w:t>Vérification annuelle des dépenses de contrepartie :</w:t>
      </w:r>
      <w:r w:rsidR="00F53F81">
        <w:br/>
      </w:r>
    </w:p>
    <w:p w:rsidRPr="00F53F81" w:rsidR="00F53F81" w:rsidP="3B9704FC" w:rsidRDefault="0893FF1C" w14:paraId="7F3B383C" w14:textId="4BAFB9B0">
      <w:pPr>
        <w:pStyle w:val="ColorfulList-Accent11"/>
        <w:spacing w:before="120" w:after="160"/>
        <w:ind w:left="0"/>
        <w:jc w:val="both"/>
        <w:rPr>
          <w:rFonts w:ascii="Avenir Next LT Pro" w:hAnsi="Avenir Next LT Pro" w:eastAsia="Avenir Next LT Pro" w:cs="Avenir Next LT Pro"/>
          <w:color w:val="000000" w:themeColor="text1"/>
        </w:rPr>
      </w:pPr>
      <w:r w:rsidRPr="3B9704FC">
        <w:rPr>
          <w:rFonts w:ascii="Avenir Next LT Pro" w:hAnsi="Avenir Next LT Pro" w:eastAsia="Avenir Next LT Pro" w:cs="Avenir Next LT Pro"/>
          <w:color w:val="000000" w:themeColor="text1"/>
        </w:rPr>
        <w:t>Chaque année, Santé Canada exige que l’IRTF fasse appel à un cabinet de vérification externe pour effectuer une vérification des dépenses de contrepartie déclarées au 31 mars de chaque année par chaque institution collaboratrice. Le cabinet d’audit communiquera directement avec chaque institution collaboratrice pour obtenir des précisions sur la source, le montant et la justification en mai/juin de chaque année.</w:t>
      </w:r>
    </w:p>
    <w:sectPr w:rsidRPr="00F53F81" w:rsidR="00F53F81" w:rsidSect="00A12972">
      <w:headerReference w:type="default" r:id="rId12"/>
      <w:footerReference w:type="default" r:id="rId13"/>
      <w:pgSz w:w="12240" w:h="15840" w:orient="portrait"/>
      <w:pgMar w:top="5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E7834" w:rsidP="006E004C" w:rsidRDefault="001E7834" w14:paraId="1CC895BF" w14:textId="77777777">
      <w:pPr>
        <w:spacing w:after="0" w:line="240" w:lineRule="auto"/>
      </w:pPr>
      <w:r>
        <w:separator/>
      </w:r>
    </w:p>
  </w:endnote>
  <w:endnote w:type="continuationSeparator" w:id="0">
    <w:p w:rsidR="001E7834" w:rsidP="006E004C" w:rsidRDefault="001E7834" w14:paraId="782ADC5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altName w:val="Cambria"/>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C1D8D" w:rsidR="004561D8" w:rsidP="3DEC29B2" w:rsidRDefault="3DEC29B2" w14:paraId="74F2DC3B" w14:textId="6D920AF6">
    <w:pPr>
      <w:pStyle w:val="Footer"/>
      <w:pBdr>
        <w:top w:val="thinThickSmallGap" w:color="622423" w:sz="24" w:space="1"/>
      </w:pBdr>
      <w:tabs>
        <w:tab w:val="clear" w:pos="4680"/>
      </w:tabs>
      <w:rPr>
        <w:rFonts w:ascii="Cambria" w:hAnsi="Cambria"/>
      </w:rPr>
    </w:pPr>
    <w:r w:rsidRPr="3DEC29B2">
      <w:rPr>
        <w:rFonts w:ascii="Cambria" w:hAnsi="Cambria"/>
      </w:rPr>
      <w:t>Appel de demandes – Bourse Marathon de l’espoir pour informatique de la santé &amp; science des données (2025)</w:t>
    </w:r>
    <w:r w:rsidR="3B9704FC">
      <w:tab/>
    </w:r>
    <w:r w:rsidRPr="3DEC29B2">
      <w:rPr>
        <w:rFonts w:ascii="Cambria" w:hAnsi="Cambria"/>
      </w:rPr>
      <w:t xml:space="preserve">Page </w:t>
    </w:r>
    <w:r w:rsidRPr="3DEC29B2" w:rsidR="3B9704FC">
      <w:rPr>
        <w:rFonts w:ascii="Cambria" w:hAnsi="Cambria"/>
      </w:rPr>
      <w:fldChar w:fldCharType="begin"/>
    </w:r>
    <w:r w:rsidR="3B9704FC">
      <w:instrText xml:space="preserve"> PAGE   \* MERGEFORMAT </w:instrText>
    </w:r>
    <w:r w:rsidRPr="3DEC29B2" w:rsidR="3B9704FC">
      <w:fldChar w:fldCharType="separate"/>
    </w:r>
    <w:r w:rsidRPr="3DEC29B2">
      <w:rPr>
        <w:rFonts w:ascii="Cambria" w:hAnsi="Cambria"/>
      </w:rPr>
      <w:t>13</w:t>
    </w:r>
    <w:r w:rsidRPr="3DEC29B2" w:rsidR="3B9704FC">
      <w:rPr>
        <w:rFonts w:ascii="Cambria" w:hAnsi="Cambr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E7834" w:rsidP="006E004C" w:rsidRDefault="001E7834" w14:paraId="35231C9C" w14:textId="77777777">
      <w:pPr>
        <w:spacing w:after="0" w:line="240" w:lineRule="auto"/>
      </w:pPr>
      <w:r>
        <w:separator/>
      </w:r>
    </w:p>
  </w:footnote>
  <w:footnote w:type="continuationSeparator" w:id="0">
    <w:p w:rsidR="001E7834" w:rsidP="006E004C" w:rsidRDefault="001E7834" w14:paraId="5E7354A9" w14:textId="77777777">
      <w:pPr>
        <w:spacing w:after="0" w:line="240" w:lineRule="auto"/>
      </w:pPr>
      <w:r>
        <w:continuationSeparator/>
      </w:r>
    </w:p>
  </w:footnote>
  <w:footnote w:id="1">
    <w:p w:rsidRPr="00D9485E" w:rsidR="00DE22FF" w:rsidRDefault="00DE22FF" w14:paraId="0CC209AB" w14:textId="1878BEC8">
      <w:pPr>
        <w:pStyle w:val="FootnoteText"/>
        <w:rPr>
          <w:sz w:val="18"/>
          <w:szCs w:val="18"/>
        </w:rPr>
      </w:pPr>
      <w:r>
        <w:rPr>
          <w:rStyle w:val="FootnoteReference"/>
        </w:rPr>
        <w:footnoteRef/>
      </w:r>
      <w:r w:rsidR="0D9E5488">
        <w:t xml:space="preserve"> </w:t>
      </w:r>
      <w:r w:rsidRPr="00D9485E" w:rsidR="0D9E5488">
        <w:rPr>
          <w:sz w:val="18"/>
          <w:szCs w:val="18"/>
        </w:rPr>
        <w:t xml:space="preserve">Le candidat doit consulter </w:t>
      </w:r>
      <w:r w:rsidRPr="0D9E5488" w:rsidR="0D9E5488">
        <w:rPr>
          <w:i/>
          <w:iCs/>
          <w:sz w:val="18"/>
          <w:szCs w:val="18"/>
        </w:rPr>
        <w:t>le Guide de demande bourse Marathon de l’espoir pour informatique de la santé et science des données (2024)</w:t>
      </w:r>
      <w:r w:rsidR="0D9E5488">
        <w:rPr>
          <w:sz w:val="18"/>
          <w:szCs w:val="18"/>
        </w:rPr>
        <w:t xml:space="preserve"> avant de remplir ce formulaire de proposition</w:t>
      </w:r>
    </w:p>
  </w:footnote>
  <w:footnote w:id="2">
    <w:p w:rsidRPr="00D16A1A" w:rsidR="004561D8" w:rsidP="006E004C" w:rsidRDefault="004561D8" w14:paraId="364A241A" w14:textId="77777777">
      <w:pPr>
        <w:pStyle w:val="FootnoteText"/>
        <w:rPr>
          <w:sz w:val="18"/>
          <w:szCs w:val="18"/>
        </w:rPr>
      </w:pPr>
      <w:r>
        <w:rPr>
          <w:rStyle w:val="FootnoteReference"/>
          <w:sz w:val="18"/>
          <w:szCs w:val="18"/>
        </w:rPr>
        <w:footnoteRef/>
      </w:r>
      <w:r>
        <w:rPr>
          <w:sz w:val="18"/>
          <w:szCs w:val="18"/>
        </w:rPr>
        <w:t xml:space="preserve"> Les éléments grisés entre crochets doivent être remplacés par les renseignements correspondants.</w:t>
      </w:r>
    </w:p>
  </w:footnote>
  <w:footnote w:id="3">
    <w:p w:rsidRPr="004561D8" w:rsidR="004561D8" w:rsidRDefault="004561D8" w14:paraId="5557CC9D" w14:textId="584D0FD4">
      <w:pPr>
        <w:pStyle w:val="FootnoteText"/>
        <w:rPr>
          <w:sz w:val="18"/>
        </w:rPr>
      </w:pPr>
      <w:r>
        <w:rPr>
          <w:rStyle w:val="FootnoteReference"/>
          <w:sz w:val="18"/>
        </w:rPr>
        <w:footnoteRef/>
      </w:r>
      <w:r>
        <w:rPr>
          <w:sz w:val="18"/>
        </w:rPr>
        <w:t xml:space="preserve"> Il n’est pas nécessaire que les sections ci-dessus soient signées si l’établissement n’a pas les mêmes pouvoirs de signature. Un représentant peut signer plusieurs sections s’il est autorisé à le faire.</w:t>
      </w:r>
    </w:p>
  </w:footnote>
  <w:footnote w:id="4">
    <w:p w:rsidRPr="00D77B13" w:rsidR="004561D8" w:rsidRDefault="004561D8" w14:paraId="245194B4" w14:textId="47F252F8">
      <w:pPr>
        <w:pStyle w:val="FootnoteText"/>
        <w:rPr>
          <w:sz w:val="18"/>
          <w:szCs w:val="18"/>
        </w:rPr>
      </w:pPr>
      <w:r>
        <w:rPr>
          <w:rStyle w:val="FootnoteReference"/>
        </w:rPr>
        <w:footnoteRef/>
      </w:r>
      <w:r w:rsidR="0D9E5488">
        <w:t xml:space="preserve"> </w:t>
      </w:r>
      <w:r w:rsidR="0D9E5488">
        <w:rPr>
          <w:sz w:val="18"/>
          <w:szCs w:val="18"/>
        </w:rPr>
        <w:t xml:space="preserve">Veuillez noter que les coûts admissibles et inadmissibles sont décrits dans le document </w:t>
      </w:r>
      <w:r w:rsidRPr="0D9E5488" w:rsidR="0D9E5488">
        <w:rPr>
          <w:i/>
          <w:iCs/>
          <w:sz w:val="18"/>
          <w:szCs w:val="18"/>
        </w:rPr>
        <w:t xml:space="preserve">Guide de demande bourse Marathon de l’espoir pour informatique de la santé et science des données (2024) </w:t>
      </w:r>
      <w:r w:rsidR="0D9E5488">
        <w:rPr>
          <w:sz w:val="18"/>
          <w:szCs w:val="18"/>
        </w:rPr>
        <w:t xml:space="preserve">et dans la politique de l’IRTF sur l’administration de la recherche, disponible en ligne à l’adresse </w:t>
      </w:r>
      <w:hyperlink w:history="1" r:id="rId1">
        <w:r w:rsidR="0D9E5488">
          <w:rPr>
            <w:rStyle w:val="Hyperlink"/>
            <w:sz w:val="18"/>
            <w:szCs w:val="18"/>
          </w:rPr>
          <w:t>https://www.tfri.ca/funding-opportunities/policies-guideline-templates</w:t>
        </w:r>
      </w:hyperlink>
      <w:r w:rsidR="0D9E5488">
        <w:rPr>
          <w:sz w:val="18"/>
          <w:szCs w:val="18"/>
        </w:rPr>
        <w:t xml:space="preserve">.  </w:t>
      </w:r>
    </w:p>
  </w:footnote>
  <w:footnote w:id="5">
    <w:p w:rsidRPr="008C0FAC" w:rsidR="00B919DF" w:rsidRDefault="00B919DF" w14:paraId="68C285EB" w14:textId="77777777">
      <w:pPr>
        <w:pStyle w:val="FootnoteText"/>
      </w:pPr>
      <w:r>
        <w:rPr>
          <w:rStyle w:val="FootnoteReference"/>
        </w:rPr>
        <w:footnoteRef/>
      </w:r>
      <w:r>
        <w:t xml:space="preserve"> Pour plus d’information au sujet de l’ACSG, veuillez consulter le site </w:t>
      </w:r>
      <w:hyperlink w:history="1" r:id="rId2">
        <w:r>
          <w:rPr>
            <w:rStyle w:val="Hyperlink"/>
          </w:rPr>
          <w:t>https://cihr-irsc.gc.ca/f/50836.html</w:t>
        </w:r>
      </w:hyperlink>
      <w:r>
        <w:t>.</w:t>
      </w:r>
    </w:p>
  </w:footnote>
  <w:footnote w:id="6">
    <w:p w:rsidR="3B9704FC" w:rsidP="3B9704FC" w:rsidRDefault="3B9704FC" w14:paraId="4ED4991F" w14:textId="72D25ED1">
      <w:pPr>
        <w:pStyle w:val="ColorfulList-Accent11"/>
        <w:spacing w:before="120" w:after="160"/>
        <w:ind w:left="0"/>
        <w:jc w:val="both"/>
        <w:rPr>
          <w:rFonts w:ascii="Avenir Next LT Pro" w:hAnsi="Avenir Next LT Pro" w:eastAsia="Avenir Next LT Pro" w:cs="Avenir Next LT Pro"/>
          <w:color w:val="000000" w:themeColor="text1"/>
          <w:sz w:val="18"/>
          <w:szCs w:val="18"/>
        </w:rPr>
      </w:pPr>
      <w:r w:rsidRPr="3B9704FC">
        <w:rPr>
          <w:rStyle w:val="FootnoteReference"/>
          <w:sz w:val="18"/>
          <w:szCs w:val="18"/>
        </w:rPr>
        <w:footnoteRef/>
      </w:r>
      <w:r w:rsidRPr="3B9704FC" w:rsidR="0D9E5488">
        <w:rPr>
          <w:sz w:val="18"/>
          <w:szCs w:val="18"/>
        </w:rPr>
        <w:t xml:space="preserve"> </w:t>
      </w:r>
      <w:r w:rsidRPr="3B9704FC" w:rsidR="0D9E5488">
        <w:rPr>
          <w:rFonts w:ascii="Avenir Next LT Pro" w:hAnsi="Avenir Next LT Pro" w:eastAsia="Avenir Next LT Pro" w:cs="Avenir Next LT Pro"/>
          <w:b/>
          <w:bCs/>
          <w:color w:val="000000" w:themeColor="text1"/>
          <w:sz w:val="18"/>
          <w:szCs w:val="18"/>
        </w:rPr>
        <w:t>Contributions en nature ou affectations de coûts indirects :</w:t>
      </w:r>
      <w:r w:rsidRPr="3B9704FC" w:rsidR="0D9E5488">
        <w:rPr>
          <w:rFonts w:ascii="Avenir Next LT Pro" w:hAnsi="Avenir Next LT Pro" w:eastAsia="Avenir Next LT Pro" w:cs="Avenir Next LT Pro"/>
          <w:color w:val="000000" w:themeColor="text1"/>
          <w:sz w:val="18"/>
          <w:szCs w:val="18"/>
        </w:rPr>
        <w:t xml:space="preserve"> Une contribution en nature est définie comme une contribution non monétaire d’un bien ou d’un service. En règle générale, le soutien en nature dans la recherche peut comprendre du temps, des services, l’accès à l’équipement, des locaux à bureaux ou de laboratoire, un soutien administratif ou tout autre matériel ou bien qui appuie le projet de recherche, mais qui n’est pas payé en espèces par les fonds de subvention du chercheur – des transactions non monétaires. Bien que le soutien en nature puisse être très utile à un projet, les contributions en nature ne sont pas une dépense admissible en vertu de l’entente de Santé Canada et des RPGA. De même, les allocations de coûts indirects telles que celles basées sur des pourcentages standard ne sont pas admissibles parce que le pourcentage est une estimation indirecte et ne peut pas être directement relié au montant réel de la dépense utilisée par les activités du projet. Pour cette raison, les frais généraux et autres allocations de coûts indirects basées sur des pourcentages généraux ne sont pas considérées comme des dépenses admissibles. Une dépense est considérée comme directe si le montant réel des dépenses utilisées pour le projet du MOHCCN est clairement calculable, justifié et vérifiable.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410B0" w:rsidP="00133A94" w:rsidRDefault="006410B0" w14:paraId="264D21FC" w14:textId="07C90D5F">
    <w:pPr>
      <w:pStyle w:val="Header"/>
      <w:jc w:val="right"/>
      <w:rPr>
        <w:color w:val="808080"/>
      </w:rPr>
    </w:pPr>
    <w:r>
      <w:rPr>
        <w:noProof/>
      </w:rPr>
      <w:drawing>
        <wp:anchor distT="0" distB="0" distL="114300" distR="114300" simplePos="0" relativeHeight="251659264" behindDoc="1" locked="0" layoutInCell="1" allowOverlap="1" wp14:anchorId="4712B0EE" wp14:editId="415C8E39">
          <wp:simplePos x="0" y="0"/>
          <wp:positionH relativeFrom="column">
            <wp:posOffset>1280160</wp:posOffset>
          </wp:positionH>
          <wp:positionV relativeFrom="paragraph">
            <wp:posOffset>-297180</wp:posOffset>
          </wp:positionV>
          <wp:extent cx="3383280" cy="789940"/>
          <wp:effectExtent l="0" t="0" r="0" b="0"/>
          <wp:wrapTight wrapText="bothSides">
            <wp:wrapPolygon edited="0">
              <wp:start x="2311" y="521"/>
              <wp:lineTo x="243" y="7293"/>
              <wp:lineTo x="608" y="13023"/>
              <wp:lineTo x="1459" y="18232"/>
              <wp:lineTo x="2068" y="18232"/>
              <wp:lineTo x="2068" y="20315"/>
              <wp:lineTo x="2676" y="20315"/>
              <wp:lineTo x="2797" y="18232"/>
              <wp:lineTo x="13865" y="18232"/>
              <wp:lineTo x="21162" y="15106"/>
              <wp:lineTo x="21162" y="8334"/>
              <wp:lineTo x="2919" y="521"/>
              <wp:lineTo x="2311" y="521"/>
            </wp:wrapPolygon>
          </wp:wrapTight>
          <wp:docPr id="157461271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612711" name="Picture 1" descr="A black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3280" cy="789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10B0" w:rsidP="00133A94" w:rsidRDefault="006410B0" w14:paraId="5C679EB5" w14:textId="77777777">
    <w:pPr>
      <w:pStyle w:val="Header"/>
      <w:jc w:val="right"/>
      <w:rPr>
        <w:color w:val="808080"/>
      </w:rPr>
    </w:pPr>
  </w:p>
  <w:p w:rsidR="006410B0" w:rsidP="00133A94" w:rsidRDefault="006410B0" w14:paraId="5AB0AD13" w14:textId="77777777">
    <w:pPr>
      <w:pStyle w:val="Header"/>
      <w:jc w:val="right"/>
      <w:rPr>
        <w:color w:val="808080"/>
      </w:rPr>
    </w:pPr>
  </w:p>
  <w:p w:rsidRPr="00133A94" w:rsidR="004561D8" w:rsidP="00133A94" w:rsidRDefault="004561D8" w14:paraId="04FE3B43" w14:textId="46EC8FA3">
    <w:pPr>
      <w:pStyle w:val="Header"/>
      <w:jc w:val="right"/>
      <w:rPr>
        <w:color w:val="808080"/>
      </w:rPr>
    </w:pPr>
    <w:r>
      <w:rPr>
        <w:color w:val="808080"/>
      </w:rPr>
      <w:t>[NOM DU CANDIDAT]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012CF2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74E413"/>
    <w:multiLevelType w:val="hybridMultilevel"/>
    <w:tmpl w:val="3BDE06CE"/>
    <w:lvl w:ilvl="0" w:tplc="6DBC2F10">
      <w:start w:val="1"/>
      <w:numFmt w:val="bullet"/>
      <w:lvlText w:val=""/>
      <w:lvlJc w:val="left"/>
      <w:pPr>
        <w:ind w:left="720" w:hanging="360"/>
      </w:pPr>
      <w:rPr>
        <w:rFonts w:hint="default" w:ascii="Symbol" w:hAnsi="Symbol"/>
      </w:rPr>
    </w:lvl>
    <w:lvl w:ilvl="1" w:tplc="014050FC">
      <w:start w:val="1"/>
      <w:numFmt w:val="bullet"/>
      <w:lvlText w:val="o"/>
      <w:lvlJc w:val="left"/>
      <w:pPr>
        <w:ind w:left="1440" w:hanging="360"/>
      </w:pPr>
      <w:rPr>
        <w:rFonts w:hint="default" w:ascii="Courier New" w:hAnsi="Courier New"/>
      </w:rPr>
    </w:lvl>
    <w:lvl w:ilvl="2" w:tplc="4B2C3A80">
      <w:start w:val="1"/>
      <w:numFmt w:val="bullet"/>
      <w:lvlText w:val=""/>
      <w:lvlJc w:val="left"/>
      <w:pPr>
        <w:ind w:left="2160" w:hanging="360"/>
      </w:pPr>
      <w:rPr>
        <w:rFonts w:hint="default" w:ascii="Wingdings" w:hAnsi="Wingdings"/>
      </w:rPr>
    </w:lvl>
    <w:lvl w:ilvl="3" w:tplc="B6EAD98A">
      <w:start w:val="1"/>
      <w:numFmt w:val="bullet"/>
      <w:lvlText w:val=""/>
      <w:lvlJc w:val="left"/>
      <w:pPr>
        <w:ind w:left="2880" w:hanging="360"/>
      </w:pPr>
      <w:rPr>
        <w:rFonts w:hint="default" w:ascii="Symbol" w:hAnsi="Symbol"/>
      </w:rPr>
    </w:lvl>
    <w:lvl w:ilvl="4" w:tplc="2F342836">
      <w:start w:val="1"/>
      <w:numFmt w:val="bullet"/>
      <w:lvlText w:val="o"/>
      <w:lvlJc w:val="left"/>
      <w:pPr>
        <w:ind w:left="3600" w:hanging="360"/>
      </w:pPr>
      <w:rPr>
        <w:rFonts w:hint="default" w:ascii="Courier New" w:hAnsi="Courier New"/>
      </w:rPr>
    </w:lvl>
    <w:lvl w:ilvl="5" w:tplc="E938C964">
      <w:start w:val="1"/>
      <w:numFmt w:val="bullet"/>
      <w:lvlText w:val=""/>
      <w:lvlJc w:val="left"/>
      <w:pPr>
        <w:ind w:left="4320" w:hanging="360"/>
      </w:pPr>
      <w:rPr>
        <w:rFonts w:hint="default" w:ascii="Wingdings" w:hAnsi="Wingdings"/>
      </w:rPr>
    </w:lvl>
    <w:lvl w:ilvl="6" w:tplc="AE5C985C">
      <w:start w:val="1"/>
      <w:numFmt w:val="bullet"/>
      <w:lvlText w:val=""/>
      <w:lvlJc w:val="left"/>
      <w:pPr>
        <w:ind w:left="5040" w:hanging="360"/>
      </w:pPr>
      <w:rPr>
        <w:rFonts w:hint="default" w:ascii="Symbol" w:hAnsi="Symbol"/>
      </w:rPr>
    </w:lvl>
    <w:lvl w:ilvl="7" w:tplc="9C3AEBD4">
      <w:start w:val="1"/>
      <w:numFmt w:val="bullet"/>
      <w:lvlText w:val="o"/>
      <w:lvlJc w:val="left"/>
      <w:pPr>
        <w:ind w:left="5760" w:hanging="360"/>
      </w:pPr>
      <w:rPr>
        <w:rFonts w:hint="default" w:ascii="Courier New" w:hAnsi="Courier New"/>
      </w:rPr>
    </w:lvl>
    <w:lvl w:ilvl="8" w:tplc="A9CEE186">
      <w:start w:val="1"/>
      <w:numFmt w:val="bullet"/>
      <w:lvlText w:val=""/>
      <w:lvlJc w:val="left"/>
      <w:pPr>
        <w:ind w:left="6480" w:hanging="360"/>
      </w:pPr>
      <w:rPr>
        <w:rFonts w:hint="default" w:ascii="Wingdings" w:hAnsi="Wingdings"/>
      </w:rPr>
    </w:lvl>
  </w:abstractNum>
  <w:abstractNum w:abstractNumId="2" w15:restartNumberingAfterBreak="0">
    <w:nsid w:val="08FB3210"/>
    <w:multiLevelType w:val="hybridMultilevel"/>
    <w:tmpl w:val="6F44EA9C"/>
    <w:lvl w:ilvl="0" w:tplc="325EA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F40D5"/>
    <w:multiLevelType w:val="hybridMultilevel"/>
    <w:tmpl w:val="B434AD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6935506"/>
    <w:multiLevelType w:val="hybridMultilevel"/>
    <w:tmpl w:val="6F44EA9C"/>
    <w:lvl w:ilvl="0" w:tplc="325EA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1D6EE8"/>
    <w:multiLevelType w:val="hybridMultilevel"/>
    <w:tmpl w:val="6F44EA9C"/>
    <w:lvl w:ilvl="0" w:tplc="325EA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4AA143"/>
    <w:multiLevelType w:val="hybridMultilevel"/>
    <w:tmpl w:val="E28E14EE"/>
    <w:lvl w:ilvl="0" w:tplc="5FCA22F0">
      <w:start w:val="1"/>
      <w:numFmt w:val="lowerLetter"/>
      <w:lvlText w:val="%1."/>
      <w:lvlJc w:val="left"/>
      <w:pPr>
        <w:ind w:left="720" w:hanging="360"/>
      </w:pPr>
    </w:lvl>
    <w:lvl w:ilvl="1" w:tplc="AF5AACC6">
      <w:start w:val="1"/>
      <w:numFmt w:val="lowerLetter"/>
      <w:lvlText w:val="%2."/>
      <w:lvlJc w:val="left"/>
      <w:pPr>
        <w:ind w:left="1440" w:hanging="360"/>
      </w:pPr>
    </w:lvl>
    <w:lvl w:ilvl="2" w:tplc="DC042002">
      <w:start w:val="1"/>
      <w:numFmt w:val="lowerRoman"/>
      <w:lvlText w:val="%3."/>
      <w:lvlJc w:val="right"/>
      <w:pPr>
        <w:ind w:left="2160" w:hanging="180"/>
      </w:pPr>
    </w:lvl>
    <w:lvl w:ilvl="3" w:tplc="6BE812AA">
      <w:start w:val="1"/>
      <w:numFmt w:val="decimal"/>
      <w:lvlText w:val="%4."/>
      <w:lvlJc w:val="left"/>
      <w:pPr>
        <w:ind w:left="2880" w:hanging="360"/>
      </w:pPr>
    </w:lvl>
    <w:lvl w:ilvl="4" w:tplc="7C240702">
      <w:start w:val="1"/>
      <w:numFmt w:val="lowerLetter"/>
      <w:lvlText w:val="%5."/>
      <w:lvlJc w:val="left"/>
      <w:pPr>
        <w:ind w:left="3600" w:hanging="360"/>
      </w:pPr>
    </w:lvl>
    <w:lvl w:ilvl="5" w:tplc="29AAD276">
      <w:start w:val="1"/>
      <w:numFmt w:val="lowerRoman"/>
      <w:lvlText w:val="%6."/>
      <w:lvlJc w:val="right"/>
      <w:pPr>
        <w:ind w:left="4320" w:hanging="180"/>
      </w:pPr>
    </w:lvl>
    <w:lvl w:ilvl="6" w:tplc="A27AB1E4">
      <w:start w:val="1"/>
      <w:numFmt w:val="decimal"/>
      <w:lvlText w:val="%7."/>
      <w:lvlJc w:val="left"/>
      <w:pPr>
        <w:ind w:left="5040" w:hanging="360"/>
      </w:pPr>
    </w:lvl>
    <w:lvl w:ilvl="7" w:tplc="21BA2880">
      <w:start w:val="1"/>
      <w:numFmt w:val="lowerLetter"/>
      <w:lvlText w:val="%8."/>
      <w:lvlJc w:val="left"/>
      <w:pPr>
        <w:ind w:left="5760" w:hanging="360"/>
      </w:pPr>
    </w:lvl>
    <w:lvl w:ilvl="8" w:tplc="331E7348">
      <w:start w:val="1"/>
      <w:numFmt w:val="lowerRoman"/>
      <w:lvlText w:val="%9."/>
      <w:lvlJc w:val="right"/>
      <w:pPr>
        <w:ind w:left="6480" w:hanging="180"/>
      </w:pPr>
    </w:lvl>
  </w:abstractNum>
  <w:abstractNum w:abstractNumId="7" w15:restartNumberingAfterBreak="0">
    <w:nsid w:val="43BE0B2B"/>
    <w:multiLevelType w:val="hybridMultilevel"/>
    <w:tmpl w:val="373EA01E"/>
    <w:lvl w:ilvl="0" w:tplc="1009000B">
      <w:start w:val="1"/>
      <w:numFmt w:val="bullet"/>
      <w:lvlText w:val=""/>
      <w:lvlJc w:val="left"/>
      <w:pPr>
        <w:ind w:left="720" w:hanging="360"/>
      </w:pPr>
      <w:rPr>
        <w:rFonts w:hint="default" w:ascii="Wingdings" w:hAnsi="Wingdings"/>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4BCADA67"/>
    <w:multiLevelType w:val="hybridMultilevel"/>
    <w:tmpl w:val="031A4B60"/>
    <w:lvl w:ilvl="0" w:tplc="1A044E26">
      <w:start w:val="1"/>
      <w:numFmt w:val="decimal"/>
      <w:lvlText w:val="%1."/>
      <w:lvlJc w:val="left"/>
      <w:pPr>
        <w:ind w:left="720" w:hanging="360"/>
      </w:pPr>
    </w:lvl>
    <w:lvl w:ilvl="1" w:tplc="5D700DB8">
      <w:start w:val="1"/>
      <w:numFmt w:val="lowerLetter"/>
      <w:lvlText w:val="%2."/>
      <w:lvlJc w:val="left"/>
      <w:pPr>
        <w:ind w:left="1440" w:hanging="360"/>
      </w:pPr>
    </w:lvl>
    <w:lvl w:ilvl="2" w:tplc="B0C0247E">
      <w:start w:val="1"/>
      <w:numFmt w:val="lowerRoman"/>
      <w:lvlText w:val="%3."/>
      <w:lvlJc w:val="right"/>
      <w:pPr>
        <w:ind w:left="2160" w:hanging="180"/>
      </w:pPr>
    </w:lvl>
    <w:lvl w:ilvl="3" w:tplc="6C2E7E28">
      <w:start w:val="1"/>
      <w:numFmt w:val="decimal"/>
      <w:lvlText w:val="%4."/>
      <w:lvlJc w:val="left"/>
      <w:pPr>
        <w:ind w:left="2880" w:hanging="360"/>
      </w:pPr>
    </w:lvl>
    <w:lvl w:ilvl="4" w:tplc="2F3465E8">
      <w:start w:val="1"/>
      <w:numFmt w:val="lowerLetter"/>
      <w:lvlText w:val="%5."/>
      <w:lvlJc w:val="left"/>
      <w:pPr>
        <w:ind w:left="3600" w:hanging="360"/>
      </w:pPr>
    </w:lvl>
    <w:lvl w:ilvl="5" w:tplc="F2288E9E">
      <w:start w:val="1"/>
      <w:numFmt w:val="lowerRoman"/>
      <w:lvlText w:val="%6."/>
      <w:lvlJc w:val="right"/>
      <w:pPr>
        <w:ind w:left="4320" w:hanging="180"/>
      </w:pPr>
    </w:lvl>
    <w:lvl w:ilvl="6" w:tplc="E6FA865E">
      <w:start w:val="1"/>
      <w:numFmt w:val="decimal"/>
      <w:lvlText w:val="%7."/>
      <w:lvlJc w:val="left"/>
      <w:pPr>
        <w:ind w:left="5040" w:hanging="360"/>
      </w:pPr>
    </w:lvl>
    <w:lvl w:ilvl="7" w:tplc="5D76ECD0">
      <w:start w:val="1"/>
      <w:numFmt w:val="lowerLetter"/>
      <w:lvlText w:val="%8."/>
      <w:lvlJc w:val="left"/>
      <w:pPr>
        <w:ind w:left="5760" w:hanging="360"/>
      </w:pPr>
    </w:lvl>
    <w:lvl w:ilvl="8" w:tplc="8036FCDE">
      <w:start w:val="1"/>
      <w:numFmt w:val="lowerRoman"/>
      <w:lvlText w:val="%9."/>
      <w:lvlJc w:val="right"/>
      <w:pPr>
        <w:ind w:left="6480" w:hanging="180"/>
      </w:pPr>
    </w:lvl>
  </w:abstractNum>
  <w:abstractNum w:abstractNumId="9" w15:restartNumberingAfterBreak="0">
    <w:nsid w:val="50F80FDB"/>
    <w:multiLevelType w:val="hybridMultilevel"/>
    <w:tmpl w:val="6F44EA9C"/>
    <w:lvl w:ilvl="0" w:tplc="325EA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833950"/>
    <w:multiLevelType w:val="hybridMultilevel"/>
    <w:tmpl w:val="C276B9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E914808"/>
    <w:multiLevelType w:val="hybridMultilevel"/>
    <w:tmpl w:val="0ABE9986"/>
    <w:lvl w:ilvl="0" w:tplc="32F09FAC">
      <w:start w:val="1"/>
      <w:numFmt w:val="decimal"/>
      <w:lvlText w:val="%1."/>
      <w:lvlJc w:val="left"/>
      <w:pPr>
        <w:ind w:left="720" w:hanging="360"/>
      </w:pPr>
    </w:lvl>
    <w:lvl w:ilvl="1" w:tplc="1528DCA2">
      <w:start w:val="1"/>
      <w:numFmt w:val="lowerLetter"/>
      <w:lvlText w:val="%2."/>
      <w:lvlJc w:val="left"/>
      <w:pPr>
        <w:ind w:left="1440" w:hanging="360"/>
      </w:pPr>
    </w:lvl>
    <w:lvl w:ilvl="2" w:tplc="B5F27F38">
      <w:start w:val="1"/>
      <w:numFmt w:val="lowerRoman"/>
      <w:lvlText w:val="%3."/>
      <w:lvlJc w:val="right"/>
      <w:pPr>
        <w:ind w:left="2160" w:hanging="180"/>
      </w:pPr>
    </w:lvl>
    <w:lvl w:ilvl="3" w:tplc="E55A6C0A">
      <w:start w:val="1"/>
      <w:numFmt w:val="decimal"/>
      <w:lvlText w:val="%4."/>
      <w:lvlJc w:val="left"/>
      <w:pPr>
        <w:ind w:left="2880" w:hanging="360"/>
      </w:pPr>
    </w:lvl>
    <w:lvl w:ilvl="4" w:tplc="2E42EC68">
      <w:start w:val="1"/>
      <w:numFmt w:val="lowerLetter"/>
      <w:lvlText w:val="%5."/>
      <w:lvlJc w:val="left"/>
      <w:pPr>
        <w:ind w:left="3600" w:hanging="360"/>
      </w:pPr>
    </w:lvl>
    <w:lvl w:ilvl="5" w:tplc="CFFA4BDC">
      <w:start w:val="1"/>
      <w:numFmt w:val="lowerRoman"/>
      <w:lvlText w:val="%6."/>
      <w:lvlJc w:val="right"/>
      <w:pPr>
        <w:ind w:left="4320" w:hanging="180"/>
      </w:pPr>
    </w:lvl>
    <w:lvl w:ilvl="6" w:tplc="A2BCB38E">
      <w:start w:val="1"/>
      <w:numFmt w:val="decimal"/>
      <w:lvlText w:val="%7."/>
      <w:lvlJc w:val="left"/>
      <w:pPr>
        <w:ind w:left="5040" w:hanging="360"/>
      </w:pPr>
    </w:lvl>
    <w:lvl w:ilvl="7" w:tplc="C51688BC">
      <w:start w:val="1"/>
      <w:numFmt w:val="lowerLetter"/>
      <w:lvlText w:val="%8."/>
      <w:lvlJc w:val="left"/>
      <w:pPr>
        <w:ind w:left="5760" w:hanging="360"/>
      </w:pPr>
    </w:lvl>
    <w:lvl w:ilvl="8" w:tplc="3A8EE06A">
      <w:start w:val="1"/>
      <w:numFmt w:val="lowerRoman"/>
      <w:lvlText w:val="%9."/>
      <w:lvlJc w:val="right"/>
      <w:pPr>
        <w:ind w:left="6480" w:hanging="180"/>
      </w:pPr>
    </w:lvl>
  </w:abstractNum>
  <w:abstractNum w:abstractNumId="12" w15:restartNumberingAfterBreak="0">
    <w:nsid w:val="749423F2"/>
    <w:multiLevelType w:val="hybridMultilevel"/>
    <w:tmpl w:val="7334F1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4B0179A"/>
    <w:multiLevelType w:val="hybridMultilevel"/>
    <w:tmpl w:val="842E7A86"/>
    <w:lvl w:ilvl="0" w:tplc="E66682DC">
      <w:start w:val="1"/>
      <w:numFmt w:val="decimal"/>
      <w:lvlText w:val="%1."/>
      <w:lvlJc w:val="left"/>
      <w:pPr>
        <w:ind w:left="720" w:hanging="360"/>
      </w:pPr>
    </w:lvl>
    <w:lvl w:ilvl="1" w:tplc="ADECABC8">
      <w:start w:val="1"/>
      <w:numFmt w:val="lowerLetter"/>
      <w:lvlText w:val="%2."/>
      <w:lvlJc w:val="left"/>
      <w:pPr>
        <w:ind w:left="1440" w:hanging="360"/>
      </w:pPr>
    </w:lvl>
    <w:lvl w:ilvl="2" w:tplc="AB185114">
      <w:start w:val="1"/>
      <w:numFmt w:val="lowerRoman"/>
      <w:lvlText w:val="%3."/>
      <w:lvlJc w:val="right"/>
      <w:pPr>
        <w:ind w:left="2160" w:hanging="180"/>
      </w:pPr>
    </w:lvl>
    <w:lvl w:ilvl="3" w:tplc="FBA6C880">
      <w:start w:val="1"/>
      <w:numFmt w:val="decimal"/>
      <w:lvlText w:val="%4."/>
      <w:lvlJc w:val="left"/>
      <w:pPr>
        <w:ind w:left="2880" w:hanging="360"/>
      </w:pPr>
    </w:lvl>
    <w:lvl w:ilvl="4" w:tplc="587E75E4">
      <w:start w:val="1"/>
      <w:numFmt w:val="lowerLetter"/>
      <w:lvlText w:val="%5."/>
      <w:lvlJc w:val="left"/>
      <w:pPr>
        <w:ind w:left="3600" w:hanging="360"/>
      </w:pPr>
    </w:lvl>
    <w:lvl w:ilvl="5" w:tplc="083EA83A">
      <w:start w:val="1"/>
      <w:numFmt w:val="lowerRoman"/>
      <w:lvlText w:val="%6."/>
      <w:lvlJc w:val="right"/>
      <w:pPr>
        <w:ind w:left="4320" w:hanging="180"/>
      </w:pPr>
    </w:lvl>
    <w:lvl w:ilvl="6" w:tplc="477856BC">
      <w:start w:val="1"/>
      <w:numFmt w:val="decimal"/>
      <w:lvlText w:val="%7."/>
      <w:lvlJc w:val="left"/>
      <w:pPr>
        <w:ind w:left="5040" w:hanging="360"/>
      </w:pPr>
    </w:lvl>
    <w:lvl w:ilvl="7" w:tplc="BE2E91B8">
      <w:start w:val="1"/>
      <w:numFmt w:val="lowerLetter"/>
      <w:lvlText w:val="%8."/>
      <w:lvlJc w:val="left"/>
      <w:pPr>
        <w:ind w:left="5760" w:hanging="360"/>
      </w:pPr>
    </w:lvl>
    <w:lvl w:ilvl="8" w:tplc="DBE0D206">
      <w:start w:val="1"/>
      <w:numFmt w:val="lowerRoman"/>
      <w:lvlText w:val="%9."/>
      <w:lvlJc w:val="right"/>
      <w:pPr>
        <w:ind w:left="6480" w:hanging="180"/>
      </w:pPr>
    </w:lvl>
  </w:abstractNum>
  <w:abstractNum w:abstractNumId="14" w15:restartNumberingAfterBreak="0">
    <w:nsid w:val="7EB12D45"/>
    <w:multiLevelType w:val="hybridMultilevel"/>
    <w:tmpl w:val="403A7492"/>
    <w:lvl w:ilvl="0" w:tplc="82C0747A">
      <w:start w:val="1"/>
      <w:numFmt w:val="lowerLetter"/>
      <w:lvlText w:val="%1."/>
      <w:lvlJc w:val="left"/>
      <w:pPr>
        <w:ind w:left="720" w:hanging="360"/>
      </w:pPr>
    </w:lvl>
    <w:lvl w:ilvl="1" w:tplc="D0E8D63A">
      <w:start w:val="1"/>
      <w:numFmt w:val="lowerLetter"/>
      <w:lvlText w:val="%2."/>
      <w:lvlJc w:val="left"/>
      <w:pPr>
        <w:ind w:left="1440" w:hanging="360"/>
      </w:pPr>
    </w:lvl>
    <w:lvl w:ilvl="2" w:tplc="E71C999E">
      <w:start w:val="1"/>
      <w:numFmt w:val="lowerRoman"/>
      <w:lvlText w:val="%3."/>
      <w:lvlJc w:val="right"/>
      <w:pPr>
        <w:ind w:left="2160" w:hanging="180"/>
      </w:pPr>
    </w:lvl>
    <w:lvl w:ilvl="3" w:tplc="C596B5FA">
      <w:start w:val="1"/>
      <w:numFmt w:val="decimal"/>
      <w:lvlText w:val="%4."/>
      <w:lvlJc w:val="left"/>
      <w:pPr>
        <w:ind w:left="2880" w:hanging="360"/>
      </w:pPr>
    </w:lvl>
    <w:lvl w:ilvl="4" w:tplc="E894119E">
      <w:start w:val="1"/>
      <w:numFmt w:val="lowerLetter"/>
      <w:lvlText w:val="%5."/>
      <w:lvlJc w:val="left"/>
      <w:pPr>
        <w:ind w:left="3600" w:hanging="360"/>
      </w:pPr>
    </w:lvl>
    <w:lvl w:ilvl="5" w:tplc="592EBBBE">
      <w:start w:val="1"/>
      <w:numFmt w:val="lowerRoman"/>
      <w:lvlText w:val="%6."/>
      <w:lvlJc w:val="right"/>
      <w:pPr>
        <w:ind w:left="4320" w:hanging="180"/>
      </w:pPr>
    </w:lvl>
    <w:lvl w:ilvl="6" w:tplc="0EECBD28">
      <w:start w:val="1"/>
      <w:numFmt w:val="decimal"/>
      <w:lvlText w:val="%7."/>
      <w:lvlJc w:val="left"/>
      <w:pPr>
        <w:ind w:left="5040" w:hanging="360"/>
      </w:pPr>
    </w:lvl>
    <w:lvl w:ilvl="7" w:tplc="514E79BE">
      <w:start w:val="1"/>
      <w:numFmt w:val="lowerLetter"/>
      <w:lvlText w:val="%8."/>
      <w:lvlJc w:val="left"/>
      <w:pPr>
        <w:ind w:left="5760" w:hanging="360"/>
      </w:pPr>
    </w:lvl>
    <w:lvl w:ilvl="8" w:tplc="D7185FAA">
      <w:start w:val="1"/>
      <w:numFmt w:val="lowerRoman"/>
      <w:lvlText w:val="%9."/>
      <w:lvlJc w:val="right"/>
      <w:pPr>
        <w:ind w:left="6480" w:hanging="180"/>
      </w:pPr>
    </w:lvl>
  </w:abstractNum>
  <w:num w:numId="1" w16cid:durableId="1650475677">
    <w:abstractNumId w:val="1"/>
  </w:num>
  <w:num w:numId="2" w16cid:durableId="1666863141">
    <w:abstractNumId w:val="6"/>
  </w:num>
  <w:num w:numId="3" w16cid:durableId="152140486">
    <w:abstractNumId w:val="11"/>
  </w:num>
  <w:num w:numId="4" w16cid:durableId="1417020573">
    <w:abstractNumId w:val="8"/>
  </w:num>
  <w:num w:numId="5" w16cid:durableId="537933953">
    <w:abstractNumId w:val="14"/>
  </w:num>
  <w:num w:numId="6" w16cid:durableId="704409092">
    <w:abstractNumId w:val="13"/>
  </w:num>
  <w:num w:numId="7" w16cid:durableId="183053137">
    <w:abstractNumId w:val="12"/>
  </w:num>
  <w:num w:numId="8" w16cid:durableId="688140150">
    <w:abstractNumId w:val="10"/>
  </w:num>
  <w:num w:numId="9" w16cid:durableId="1298803822">
    <w:abstractNumId w:val="3"/>
  </w:num>
  <w:num w:numId="10" w16cid:durableId="31853822">
    <w:abstractNumId w:val="4"/>
  </w:num>
  <w:num w:numId="11" w16cid:durableId="439685952">
    <w:abstractNumId w:val="2"/>
  </w:num>
  <w:num w:numId="12" w16cid:durableId="2084982635">
    <w:abstractNumId w:val="5"/>
  </w:num>
  <w:num w:numId="13" w16cid:durableId="1408308364">
    <w:abstractNumId w:val="9"/>
  </w:num>
  <w:num w:numId="14" w16cid:durableId="41877683">
    <w:abstractNumId w:val="0"/>
  </w:num>
  <w:num w:numId="15" w16cid:durableId="10550854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4C"/>
    <w:rsid w:val="00000000"/>
    <w:rsid w:val="00007D9C"/>
    <w:rsid w:val="00031BBE"/>
    <w:rsid w:val="00034A4E"/>
    <w:rsid w:val="000359B1"/>
    <w:rsid w:val="0005693F"/>
    <w:rsid w:val="0007788E"/>
    <w:rsid w:val="000A28C6"/>
    <w:rsid w:val="000C3E37"/>
    <w:rsid w:val="000D021D"/>
    <w:rsid w:val="000D20A8"/>
    <w:rsid w:val="000D61FC"/>
    <w:rsid w:val="001007EE"/>
    <w:rsid w:val="00111EB1"/>
    <w:rsid w:val="00112F7D"/>
    <w:rsid w:val="0011444F"/>
    <w:rsid w:val="00116959"/>
    <w:rsid w:val="00120D46"/>
    <w:rsid w:val="00122219"/>
    <w:rsid w:val="001276A1"/>
    <w:rsid w:val="001317EE"/>
    <w:rsid w:val="00133A94"/>
    <w:rsid w:val="00143093"/>
    <w:rsid w:val="00150665"/>
    <w:rsid w:val="001751D2"/>
    <w:rsid w:val="00175C22"/>
    <w:rsid w:val="00193487"/>
    <w:rsid w:val="001A67C5"/>
    <w:rsid w:val="001B308A"/>
    <w:rsid w:val="001D4C0C"/>
    <w:rsid w:val="001E7834"/>
    <w:rsid w:val="001F2C29"/>
    <w:rsid w:val="002034E7"/>
    <w:rsid w:val="002109A3"/>
    <w:rsid w:val="002306DF"/>
    <w:rsid w:val="00231E4B"/>
    <w:rsid w:val="00244F43"/>
    <w:rsid w:val="00251007"/>
    <w:rsid w:val="00251FD9"/>
    <w:rsid w:val="0025265D"/>
    <w:rsid w:val="00256011"/>
    <w:rsid w:val="00263D50"/>
    <w:rsid w:val="00275E7B"/>
    <w:rsid w:val="00294707"/>
    <w:rsid w:val="002A1BE9"/>
    <w:rsid w:val="002A657A"/>
    <w:rsid w:val="002B057D"/>
    <w:rsid w:val="002C1FE0"/>
    <w:rsid w:val="002E2A9D"/>
    <w:rsid w:val="002E514B"/>
    <w:rsid w:val="00304B34"/>
    <w:rsid w:val="0031676C"/>
    <w:rsid w:val="003205C4"/>
    <w:rsid w:val="00320BA3"/>
    <w:rsid w:val="00320EE0"/>
    <w:rsid w:val="0032375A"/>
    <w:rsid w:val="0032696D"/>
    <w:rsid w:val="003449E3"/>
    <w:rsid w:val="00361261"/>
    <w:rsid w:val="00364E00"/>
    <w:rsid w:val="00367A42"/>
    <w:rsid w:val="00385C5C"/>
    <w:rsid w:val="003A0CD1"/>
    <w:rsid w:val="003A3B61"/>
    <w:rsid w:val="003E3318"/>
    <w:rsid w:val="003E77DF"/>
    <w:rsid w:val="003F096A"/>
    <w:rsid w:val="00405541"/>
    <w:rsid w:val="00415772"/>
    <w:rsid w:val="00416D2E"/>
    <w:rsid w:val="00420E5D"/>
    <w:rsid w:val="00426E13"/>
    <w:rsid w:val="0045063F"/>
    <w:rsid w:val="00456181"/>
    <w:rsid w:val="004561D8"/>
    <w:rsid w:val="004563A4"/>
    <w:rsid w:val="0046365B"/>
    <w:rsid w:val="00497759"/>
    <w:rsid w:val="0052173A"/>
    <w:rsid w:val="00534AAD"/>
    <w:rsid w:val="00536CFC"/>
    <w:rsid w:val="0054372B"/>
    <w:rsid w:val="00552665"/>
    <w:rsid w:val="005574C3"/>
    <w:rsid w:val="005832B2"/>
    <w:rsid w:val="005915EB"/>
    <w:rsid w:val="005A0E21"/>
    <w:rsid w:val="005A1AB0"/>
    <w:rsid w:val="005B1FB0"/>
    <w:rsid w:val="005C098F"/>
    <w:rsid w:val="005C1EF0"/>
    <w:rsid w:val="005E1249"/>
    <w:rsid w:val="005E28AC"/>
    <w:rsid w:val="0062591D"/>
    <w:rsid w:val="006410B0"/>
    <w:rsid w:val="006519FE"/>
    <w:rsid w:val="006568F3"/>
    <w:rsid w:val="006610C2"/>
    <w:rsid w:val="00663D20"/>
    <w:rsid w:val="00670CD1"/>
    <w:rsid w:val="0068674B"/>
    <w:rsid w:val="0069214B"/>
    <w:rsid w:val="006A2F4F"/>
    <w:rsid w:val="006C2E3F"/>
    <w:rsid w:val="006C6CFA"/>
    <w:rsid w:val="006D2B09"/>
    <w:rsid w:val="006E004C"/>
    <w:rsid w:val="006F0700"/>
    <w:rsid w:val="006F0C43"/>
    <w:rsid w:val="0070050F"/>
    <w:rsid w:val="00706D01"/>
    <w:rsid w:val="007072F7"/>
    <w:rsid w:val="00733AB8"/>
    <w:rsid w:val="00736BD4"/>
    <w:rsid w:val="00741F3C"/>
    <w:rsid w:val="007538BF"/>
    <w:rsid w:val="00774DF7"/>
    <w:rsid w:val="00780828"/>
    <w:rsid w:val="00782D62"/>
    <w:rsid w:val="007842B6"/>
    <w:rsid w:val="00786582"/>
    <w:rsid w:val="007A6BDD"/>
    <w:rsid w:val="007E72EB"/>
    <w:rsid w:val="007F1DE9"/>
    <w:rsid w:val="00807718"/>
    <w:rsid w:val="00816A53"/>
    <w:rsid w:val="00817E71"/>
    <w:rsid w:val="008219BB"/>
    <w:rsid w:val="00824EC3"/>
    <w:rsid w:val="0083791D"/>
    <w:rsid w:val="008475AE"/>
    <w:rsid w:val="008602CE"/>
    <w:rsid w:val="0089027E"/>
    <w:rsid w:val="008A6996"/>
    <w:rsid w:val="008B07EC"/>
    <w:rsid w:val="008B32F3"/>
    <w:rsid w:val="008B4F83"/>
    <w:rsid w:val="008B6C7E"/>
    <w:rsid w:val="008C0009"/>
    <w:rsid w:val="008C0D3E"/>
    <w:rsid w:val="008C0FAC"/>
    <w:rsid w:val="008C1D8D"/>
    <w:rsid w:val="008C463A"/>
    <w:rsid w:val="008C639A"/>
    <w:rsid w:val="008C752D"/>
    <w:rsid w:val="008D395B"/>
    <w:rsid w:val="008F6E36"/>
    <w:rsid w:val="009313AB"/>
    <w:rsid w:val="00986698"/>
    <w:rsid w:val="009A1D0F"/>
    <w:rsid w:val="009C240A"/>
    <w:rsid w:val="009C28C0"/>
    <w:rsid w:val="009C68F2"/>
    <w:rsid w:val="009E48A0"/>
    <w:rsid w:val="009F488B"/>
    <w:rsid w:val="009F7D6D"/>
    <w:rsid w:val="00A06F24"/>
    <w:rsid w:val="00A10A00"/>
    <w:rsid w:val="00A12010"/>
    <w:rsid w:val="00A12972"/>
    <w:rsid w:val="00A25799"/>
    <w:rsid w:val="00A415A6"/>
    <w:rsid w:val="00A815D9"/>
    <w:rsid w:val="00A9707B"/>
    <w:rsid w:val="00AA3446"/>
    <w:rsid w:val="00B173A3"/>
    <w:rsid w:val="00B76E3F"/>
    <w:rsid w:val="00B919DF"/>
    <w:rsid w:val="00B932B3"/>
    <w:rsid w:val="00BA39A5"/>
    <w:rsid w:val="00BC0EA4"/>
    <w:rsid w:val="00BC3977"/>
    <w:rsid w:val="00BD2DD9"/>
    <w:rsid w:val="00BE2640"/>
    <w:rsid w:val="00BF3EED"/>
    <w:rsid w:val="00BF4637"/>
    <w:rsid w:val="00C1464A"/>
    <w:rsid w:val="00C1718F"/>
    <w:rsid w:val="00C24356"/>
    <w:rsid w:val="00C308BE"/>
    <w:rsid w:val="00C338B4"/>
    <w:rsid w:val="00C348DE"/>
    <w:rsid w:val="00C47318"/>
    <w:rsid w:val="00C510D7"/>
    <w:rsid w:val="00C65072"/>
    <w:rsid w:val="00C703F9"/>
    <w:rsid w:val="00C724AD"/>
    <w:rsid w:val="00C72A0C"/>
    <w:rsid w:val="00C734F5"/>
    <w:rsid w:val="00C76578"/>
    <w:rsid w:val="00C825C7"/>
    <w:rsid w:val="00CA49B1"/>
    <w:rsid w:val="00CB2A14"/>
    <w:rsid w:val="00CC527A"/>
    <w:rsid w:val="00CD23C3"/>
    <w:rsid w:val="00CE4C1B"/>
    <w:rsid w:val="00CF091D"/>
    <w:rsid w:val="00CF1327"/>
    <w:rsid w:val="00D45242"/>
    <w:rsid w:val="00D60707"/>
    <w:rsid w:val="00D703F8"/>
    <w:rsid w:val="00D745EB"/>
    <w:rsid w:val="00D75481"/>
    <w:rsid w:val="00D77B13"/>
    <w:rsid w:val="00D85589"/>
    <w:rsid w:val="00D9485E"/>
    <w:rsid w:val="00DA0255"/>
    <w:rsid w:val="00DB0FDD"/>
    <w:rsid w:val="00DB10B8"/>
    <w:rsid w:val="00DB177D"/>
    <w:rsid w:val="00DC6F63"/>
    <w:rsid w:val="00DD08B6"/>
    <w:rsid w:val="00DD6F10"/>
    <w:rsid w:val="00DE22FF"/>
    <w:rsid w:val="00DE622B"/>
    <w:rsid w:val="00E01BDE"/>
    <w:rsid w:val="00E10863"/>
    <w:rsid w:val="00E14315"/>
    <w:rsid w:val="00E205D4"/>
    <w:rsid w:val="00E36CA5"/>
    <w:rsid w:val="00E37C51"/>
    <w:rsid w:val="00E41C6F"/>
    <w:rsid w:val="00E43807"/>
    <w:rsid w:val="00E47A8F"/>
    <w:rsid w:val="00E539A5"/>
    <w:rsid w:val="00E54C2A"/>
    <w:rsid w:val="00E656B7"/>
    <w:rsid w:val="00EA27A6"/>
    <w:rsid w:val="00EB0DC9"/>
    <w:rsid w:val="00EE14F3"/>
    <w:rsid w:val="00EE178E"/>
    <w:rsid w:val="00EE3E6A"/>
    <w:rsid w:val="00EE52F7"/>
    <w:rsid w:val="00EE5C49"/>
    <w:rsid w:val="00EF5E86"/>
    <w:rsid w:val="00EF687B"/>
    <w:rsid w:val="00F04989"/>
    <w:rsid w:val="00F2513C"/>
    <w:rsid w:val="00F33300"/>
    <w:rsid w:val="00F364DF"/>
    <w:rsid w:val="00F45EF0"/>
    <w:rsid w:val="00F53F81"/>
    <w:rsid w:val="00F540AD"/>
    <w:rsid w:val="00F73372"/>
    <w:rsid w:val="00F75375"/>
    <w:rsid w:val="00FA12AE"/>
    <w:rsid w:val="00FB7108"/>
    <w:rsid w:val="00FC32CB"/>
    <w:rsid w:val="00FC7B3A"/>
    <w:rsid w:val="00FD0A95"/>
    <w:rsid w:val="00FF2C50"/>
    <w:rsid w:val="030EA278"/>
    <w:rsid w:val="044DB960"/>
    <w:rsid w:val="050CF18E"/>
    <w:rsid w:val="0545AB11"/>
    <w:rsid w:val="05F7B63D"/>
    <w:rsid w:val="06EF53AE"/>
    <w:rsid w:val="0893FF1C"/>
    <w:rsid w:val="0B280F53"/>
    <w:rsid w:val="0B74048D"/>
    <w:rsid w:val="0B9A5447"/>
    <w:rsid w:val="0D9E5488"/>
    <w:rsid w:val="11D57B9B"/>
    <w:rsid w:val="11E6C35A"/>
    <w:rsid w:val="12627CBE"/>
    <w:rsid w:val="132FDBD5"/>
    <w:rsid w:val="14666220"/>
    <w:rsid w:val="16023281"/>
    <w:rsid w:val="19A9C8BA"/>
    <w:rsid w:val="19BDD90C"/>
    <w:rsid w:val="1A042DF9"/>
    <w:rsid w:val="1A50577A"/>
    <w:rsid w:val="1B5425BC"/>
    <w:rsid w:val="1BB93E54"/>
    <w:rsid w:val="1DE515B9"/>
    <w:rsid w:val="1E4F5392"/>
    <w:rsid w:val="1FC83999"/>
    <w:rsid w:val="1FFF6C46"/>
    <w:rsid w:val="21A01DFC"/>
    <w:rsid w:val="2328837D"/>
    <w:rsid w:val="24965464"/>
    <w:rsid w:val="2584BEF2"/>
    <w:rsid w:val="25AB2CAC"/>
    <w:rsid w:val="269A5FAE"/>
    <w:rsid w:val="280211C9"/>
    <w:rsid w:val="281E5C7B"/>
    <w:rsid w:val="3066A6C7"/>
    <w:rsid w:val="33FED70D"/>
    <w:rsid w:val="350D8565"/>
    <w:rsid w:val="37F7D36D"/>
    <w:rsid w:val="38356B9C"/>
    <w:rsid w:val="38BB6B03"/>
    <w:rsid w:val="3A57CB39"/>
    <w:rsid w:val="3AE6B098"/>
    <w:rsid w:val="3B9704FC"/>
    <w:rsid w:val="3DEC29B2"/>
    <w:rsid w:val="4153DC6C"/>
    <w:rsid w:val="41BB45A1"/>
    <w:rsid w:val="428C78CC"/>
    <w:rsid w:val="42DC73C6"/>
    <w:rsid w:val="4493AC86"/>
    <w:rsid w:val="452EBF40"/>
    <w:rsid w:val="474D4035"/>
    <w:rsid w:val="4933AD92"/>
    <w:rsid w:val="4AA0D5E9"/>
    <w:rsid w:val="4ABFEF50"/>
    <w:rsid w:val="4C7FD2B4"/>
    <w:rsid w:val="4DF8B241"/>
    <w:rsid w:val="4E398757"/>
    <w:rsid w:val="51BFA85F"/>
    <w:rsid w:val="51E21265"/>
    <w:rsid w:val="527AF7DB"/>
    <w:rsid w:val="527E1369"/>
    <w:rsid w:val="557B3FFC"/>
    <w:rsid w:val="56FBA953"/>
    <w:rsid w:val="5A571A0C"/>
    <w:rsid w:val="5B9D770E"/>
    <w:rsid w:val="5C79610D"/>
    <w:rsid w:val="5E15316E"/>
    <w:rsid w:val="614C0898"/>
    <w:rsid w:val="617F8A3E"/>
    <w:rsid w:val="6200D5CD"/>
    <w:rsid w:val="6340A799"/>
    <w:rsid w:val="644CB715"/>
    <w:rsid w:val="67AADB44"/>
    <w:rsid w:val="68134C60"/>
    <w:rsid w:val="6A38D43F"/>
    <w:rsid w:val="6AA8DDA8"/>
    <w:rsid w:val="6BE2C93E"/>
    <w:rsid w:val="6E37274F"/>
    <w:rsid w:val="6EB18470"/>
    <w:rsid w:val="701E9E7C"/>
    <w:rsid w:val="72E5DB90"/>
    <w:rsid w:val="73D960F1"/>
    <w:rsid w:val="78EABAD7"/>
    <w:rsid w:val="7A77FC79"/>
    <w:rsid w:val="7BD3CF77"/>
    <w:rsid w:val="7C08F5CD"/>
    <w:rsid w:val="7D3E8E2D"/>
    <w:rsid w:val="7D6199C4"/>
    <w:rsid w:val="7F387B50"/>
    <w:rsid w:val="7F8E1D98"/>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4E8EA"/>
  <w14:defaultImageDpi w14:val="330"/>
  <w15:chartTrackingRefBased/>
  <w15:docId w15:val="{A902728F-3EB2-42FF-B88C-34B982FB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fr-CA"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004C"/>
    <w:pPr>
      <w:spacing w:after="200" w:line="276" w:lineRule="auto"/>
    </w:pPr>
    <w:rPr>
      <w:sz w:val="22"/>
      <w:szCs w:val="22"/>
      <w:lang w:eastAsia="en-US" w:bidi="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unhideWhenUsed/>
    <w:rsid w:val="006E004C"/>
    <w:pPr>
      <w:spacing w:after="0" w:line="240" w:lineRule="auto"/>
    </w:pPr>
    <w:rPr>
      <w:sz w:val="20"/>
      <w:szCs w:val="20"/>
      <w:lang w:eastAsia="x-none"/>
    </w:rPr>
  </w:style>
  <w:style w:type="character" w:styleId="FootnoteTextChar" w:customStyle="1">
    <w:name w:val="Footnote Text Char"/>
    <w:link w:val="FootnoteText"/>
    <w:uiPriority w:val="99"/>
    <w:rsid w:val="006E004C"/>
    <w:rPr>
      <w:rFonts w:ascii="Calibri" w:hAnsi="Calibri" w:eastAsia="Calibri" w:cs="Times New Roman"/>
      <w:sz w:val="20"/>
      <w:szCs w:val="20"/>
    </w:rPr>
  </w:style>
  <w:style w:type="character" w:styleId="FootnoteReference">
    <w:name w:val="footnote reference"/>
    <w:uiPriority w:val="99"/>
    <w:unhideWhenUsed/>
    <w:rsid w:val="006E004C"/>
    <w:rPr>
      <w:vertAlign w:val="superscript"/>
    </w:rPr>
  </w:style>
  <w:style w:type="character" w:styleId="Hyperlink">
    <w:name w:val="Hyperlink"/>
    <w:uiPriority w:val="99"/>
    <w:unhideWhenUsed/>
    <w:rsid w:val="006E004C"/>
    <w:rPr>
      <w:color w:val="0000FF"/>
      <w:u w:val="single"/>
    </w:rPr>
  </w:style>
  <w:style w:type="paragraph" w:styleId="Header">
    <w:name w:val="header"/>
    <w:basedOn w:val="Normal"/>
    <w:link w:val="HeaderChar"/>
    <w:uiPriority w:val="99"/>
    <w:unhideWhenUsed/>
    <w:rsid w:val="006E004C"/>
    <w:pPr>
      <w:tabs>
        <w:tab w:val="center" w:pos="4680"/>
        <w:tab w:val="right" w:pos="9360"/>
      </w:tabs>
      <w:spacing w:after="0" w:line="240" w:lineRule="auto"/>
    </w:pPr>
    <w:rPr>
      <w:sz w:val="20"/>
      <w:szCs w:val="20"/>
      <w:lang w:eastAsia="x-none"/>
    </w:rPr>
  </w:style>
  <w:style w:type="character" w:styleId="HeaderChar" w:customStyle="1">
    <w:name w:val="Header Char"/>
    <w:link w:val="Header"/>
    <w:uiPriority w:val="99"/>
    <w:rsid w:val="006E004C"/>
    <w:rPr>
      <w:rFonts w:ascii="Calibri" w:hAnsi="Calibri" w:eastAsia="Calibri" w:cs="Times New Roman"/>
    </w:rPr>
  </w:style>
  <w:style w:type="paragraph" w:styleId="Footer">
    <w:name w:val="footer"/>
    <w:basedOn w:val="Normal"/>
    <w:link w:val="FooterChar"/>
    <w:uiPriority w:val="99"/>
    <w:unhideWhenUsed/>
    <w:rsid w:val="006E004C"/>
    <w:pPr>
      <w:tabs>
        <w:tab w:val="center" w:pos="4680"/>
        <w:tab w:val="right" w:pos="9360"/>
      </w:tabs>
      <w:spacing w:after="0" w:line="240" w:lineRule="auto"/>
    </w:pPr>
    <w:rPr>
      <w:sz w:val="20"/>
      <w:szCs w:val="20"/>
      <w:lang w:eastAsia="x-none"/>
    </w:rPr>
  </w:style>
  <w:style w:type="character" w:styleId="FooterChar" w:customStyle="1">
    <w:name w:val="Footer Char"/>
    <w:link w:val="Footer"/>
    <w:uiPriority w:val="99"/>
    <w:rsid w:val="006E004C"/>
    <w:rPr>
      <w:rFonts w:ascii="Calibri" w:hAnsi="Calibri" w:eastAsia="Calibri" w:cs="Times New Roman"/>
    </w:rPr>
  </w:style>
  <w:style w:type="paragraph" w:styleId="BalloonText">
    <w:name w:val="Balloon Text"/>
    <w:basedOn w:val="Normal"/>
    <w:link w:val="BalloonTextChar"/>
    <w:uiPriority w:val="99"/>
    <w:semiHidden/>
    <w:unhideWhenUsed/>
    <w:rsid w:val="006E004C"/>
    <w:pPr>
      <w:spacing w:after="0" w:line="240" w:lineRule="auto"/>
    </w:pPr>
    <w:rPr>
      <w:rFonts w:ascii="Tahoma" w:hAnsi="Tahoma"/>
      <w:sz w:val="16"/>
      <w:szCs w:val="16"/>
      <w:lang w:eastAsia="x-none"/>
    </w:rPr>
  </w:style>
  <w:style w:type="character" w:styleId="BalloonTextChar" w:customStyle="1">
    <w:name w:val="Balloon Text Char"/>
    <w:link w:val="BalloonText"/>
    <w:uiPriority w:val="99"/>
    <w:semiHidden/>
    <w:rsid w:val="006E004C"/>
    <w:rPr>
      <w:rFonts w:ascii="Tahoma" w:hAnsi="Tahoma" w:eastAsia="Calibri" w:cs="Tahoma"/>
      <w:sz w:val="16"/>
      <w:szCs w:val="16"/>
    </w:rPr>
  </w:style>
  <w:style w:type="table" w:styleId="TableGrid">
    <w:name w:val="Table Grid"/>
    <w:basedOn w:val="TableNormal"/>
    <w:uiPriority w:val="59"/>
    <w:rsid w:val="00EA27A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ghtGrid-Accent31" w:customStyle="1">
    <w:name w:val="Light Grid - Accent 31"/>
    <w:basedOn w:val="Normal"/>
    <w:uiPriority w:val="34"/>
    <w:qFormat/>
    <w:rsid w:val="00F53F81"/>
    <w:pPr>
      <w:ind w:left="720"/>
    </w:pPr>
  </w:style>
  <w:style w:type="paragraph" w:styleId="Caption">
    <w:name w:val="caption"/>
    <w:basedOn w:val="Normal"/>
    <w:next w:val="Normal"/>
    <w:uiPriority w:val="35"/>
    <w:qFormat/>
    <w:rsid w:val="00DB0FDD"/>
    <w:rPr>
      <w:b/>
      <w:bCs/>
      <w:sz w:val="20"/>
      <w:szCs w:val="20"/>
    </w:rPr>
  </w:style>
  <w:style w:type="character" w:styleId="CommentReference">
    <w:name w:val="annotation reference"/>
    <w:uiPriority w:val="99"/>
    <w:semiHidden/>
    <w:unhideWhenUsed/>
    <w:rsid w:val="00F540AD"/>
    <w:rPr>
      <w:sz w:val="16"/>
      <w:szCs w:val="16"/>
    </w:rPr>
  </w:style>
  <w:style w:type="paragraph" w:styleId="CommentText">
    <w:name w:val="annotation text"/>
    <w:basedOn w:val="Normal"/>
    <w:link w:val="CommentTextChar"/>
    <w:uiPriority w:val="99"/>
    <w:semiHidden/>
    <w:unhideWhenUsed/>
    <w:rsid w:val="00F540AD"/>
    <w:rPr>
      <w:sz w:val="20"/>
      <w:szCs w:val="20"/>
    </w:rPr>
  </w:style>
  <w:style w:type="character" w:styleId="CommentTextChar" w:customStyle="1">
    <w:name w:val="Comment Text Char"/>
    <w:link w:val="CommentText"/>
    <w:uiPriority w:val="99"/>
    <w:semiHidden/>
    <w:rsid w:val="00F540AD"/>
    <w:rPr>
      <w:lang w:val="fr-CA" w:eastAsia="en-US"/>
    </w:rPr>
  </w:style>
  <w:style w:type="paragraph" w:styleId="CommentSubject">
    <w:name w:val="annotation subject"/>
    <w:basedOn w:val="CommentText"/>
    <w:next w:val="CommentText"/>
    <w:link w:val="CommentSubjectChar"/>
    <w:uiPriority w:val="99"/>
    <w:semiHidden/>
    <w:unhideWhenUsed/>
    <w:rsid w:val="00F540AD"/>
    <w:rPr>
      <w:b/>
      <w:bCs/>
    </w:rPr>
  </w:style>
  <w:style w:type="character" w:styleId="CommentSubjectChar" w:customStyle="1">
    <w:name w:val="Comment Subject Char"/>
    <w:link w:val="CommentSubject"/>
    <w:uiPriority w:val="99"/>
    <w:semiHidden/>
    <w:rsid w:val="00F540AD"/>
    <w:rPr>
      <w:b/>
      <w:bCs/>
      <w:lang w:val="fr-CA" w:eastAsia="en-US"/>
    </w:rPr>
  </w:style>
  <w:style w:type="paragraph" w:styleId="MediumList2-Accent21" w:customStyle="1">
    <w:name w:val="Medium List 2 - Accent 21"/>
    <w:hidden/>
    <w:uiPriority w:val="99"/>
    <w:semiHidden/>
    <w:rsid w:val="00F540AD"/>
    <w:rPr>
      <w:sz w:val="22"/>
      <w:szCs w:val="22"/>
      <w:lang w:eastAsia="en-US" w:bidi="ar-SA"/>
    </w:rPr>
  </w:style>
  <w:style w:type="character" w:styleId="UnresolvedMention">
    <w:name w:val="Unresolved Mention"/>
    <w:uiPriority w:val="99"/>
    <w:semiHidden/>
    <w:unhideWhenUsed/>
    <w:rsid w:val="006C2E3F"/>
    <w:rPr>
      <w:color w:val="605E5C"/>
      <w:shd w:val="clear" w:color="auto" w:fill="E1DFDD"/>
    </w:rPr>
  </w:style>
  <w:style w:type="paragraph" w:styleId="Revision">
    <w:name w:val="Revision"/>
    <w:hidden/>
    <w:uiPriority w:val="71"/>
    <w:rsid w:val="00B932B3"/>
    <w:rPr>
      <w:sz w:val="22"/>
      <w:szCs w:val="22"/>
      <w:lang w:eastAsia="en-US" w:bidi="ar-SA"/>
    </w:rPr>
  </w:style>
  <w:style w:type="paragraph" w:styleId="ListParagraph">
    <w:name w:val="List Paragraph"/>
    <w:basedOn w:val="Normal"/>
    <w:uiPriority w:val="34"/>
    <w:qFormat/>
    <w:rsid w:val="00F75375"/>
    <w:pPr>
      <w:ind w:left="720"/>
      <w:contextualSpacing/>
    </w:pPr>
  </w:style>
  <w:style w:type="paragraph" w:styleId="ColorfulList-Accent11" w:customStyle="1">
    <w:name w:val="Colorful List - Accent 11"/>
    <w:basedOn w:val="Normal"/>
    <w:uiPriority w:val="34"/>
    <w:qFormat/>
    <w:rsid w:val="3B970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oh@tfri.ca"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cihr-irsc.gc.ca/f/50836.html" TargetMode="External"/><Relationship Id="rId1" Type="http://schemas.openxmlformats.org/officeDocument/2006/relationships/hyperlink" Target="https://www.tfri.ca/funding-opportunities/policies-guideline-templ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1BB517E3470349A60AB55491D6EDD0" ma:contentTypeVersion="19" ma:contentTypeDescription="Create a new document." ma:contentTypeScope="" ma:versionID="808c9451e303f58644ef4793decadcbd">
  <xsd:schema xmlns:xsd="http://www.w3.org/2001/XMLSchema" xmlns:xs="http://www.w3.org/2001/XMLSchema" xmlns:p="http://schemas.microsoft.com/office/2006/metadata/properties" xmlns:ns2="97a91bfc-3c98-4b91-8d44-a1a668b990b7" xmlns:ns3="8ea66ac8-cb8a-467e-8186-d4d6f5e3ec50" targetNamespace="http://schemas.microsoft.com/office/2006/metadata/properties" ma:root="true" ma:fieldsID="34a7d2b439c325b2e79150c347a153fc" ns2:_="" ns3:_="">
    <xsd:import namespace="97a91bfc-3c98-4b91-8d44-a1a668b990b7"/>
    <xsd:import namespace="8ea66ac8-cb8a-467e-8186-d4d6f5e3ec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Andr_x00e9_"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91bfc-3c98-4b91-8d44-a1a668b99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eb9eabf-b3d4-4d2f-af3b-a6efbf6888ed" ma:termSetId="09814cd3-568e-fe90-9814-8d621ff8fb84" ma:anchorId="fba54fb3-c3e1-fe81-a776-ca4b69148c4d" ma:open="true" ma:isKeyword="false">
      <xsd:complexType>
        <xsd:sequence>
          <xsd:element ref="pc:Terms" minOccurs="0" maxOccurs="1"/>
        </xsd:sequence>
      </xsd:complexType>
    </xsd:element>
    <xsd:element name="Andr_x00e9_" ma:index="22" nillable="true" ma:displayName="André" ma:format="Dropdown" ma:internalName="Andr_x00e9_">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66ac8-cb8a-467e-8186-d4d6f5e3ec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edeade-c3c3-4848-b5ce-e8cd59b01925}" ma:internalName="TaxCatchAll" ma:showField="CatchAllData" ma:web="8ea66ac8-cb8a-467e-8186-d4d6f5e3e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a91bfc-3c98-4b91-8d44-a1a668b990b7">
      <Terms xmlns="http://schemas.microsoft.com/office/infopath/2007/PartnerControls"/>
    </lcf76f155ced4ddcb4097134ff3c332f>
    <TaxCatchAll xmlns="8ea66ac8-cb8a-467e-8186-d4d6f5e3ec50" xsi:nil="true"/>
    <Andr_x00e9_ xmlns="97a91bfc-3c98-4b91-8d44-a1a668b990b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6A8E7-7C66-4258-BB2D-4BC14C05FBAF}">
  <ds:schemaRefs>
    <ds:schemaRef ds:uri="http://schemas.microsoft.com/sharepoint/v3/contenttype/forms"/>
  </ds:schemaRefs>
</ds:datastoreItem>
</file>

<file path=customXml/itemProps2.xml><?xml version="1.0" encoding="utf-8"?>
<ds:datastoreItem xmlns:ds="http://schemas.openxmlformats.org/officeDocument/2006/customXml" ds:itemID="{B855C55D-9DB9-43F4-A513-ED9B89E5D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91bfc-3c98-4b91-8d44-a1a668b990b7"/>
    <ds:schemaRef ds:uri="8ea66ac8-cb8a-467e-8186-d4d6f5e3e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C54D2A-91B7-4BE9-92DB-53129A35B937}">
  <ds:schemaRefs>
    <ds:schemaRef ds:uri="http://schemas.microsoft.com/office/2006/metadata/properties"/>
    <ds:schemaRef ds:uri="http://schemas.microsoft.com/office/infopath/2007/PartnerControls"/>
    <ds:schemaRef ds:uri="97a91bfc-3c98-4b91-8d44-a1a668b990b7"/>
    <ds:schemaRef ds:uri="8ea66ac8-cb8a-467e-8186-d4d6f5e3ec50"/>
  </ds:schemaRefs>
</ds:datastoreItem>
</file>

<file path=customXml/itemProps4.xml><?xml version="1.0" encoding="utf-8"?>
<ds:datastoreItem xmlns:ds="http://schemas.openxmlformats.org/officeDocument/2006/customXml" ds:itemID="{8B1DEA6E-F2C7-4DF4-956D-C0C9DBD0487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Jessie Micholuk</lastModifiedBy>
  <revision>10</revision>
  <dcterms:created xsi:type="dcterms:W3CDTF">2021-12-06T18:02:00.0000000Z</dcterms:created>
  <dcterms:modified xsi:type="dcterms:W3CDTF">2024-11-18T20:22:49.9107321Z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0x010100821BB517E3470349A60AB55491D6EDD0</vt:lpwstr>
  </property>
  <property fmtid="{D5CDD505-2E9C-101B-9397-08002B2CF9AE}" pid="3" name="MediaServiceImageTags">
    <vt:lpwstr/>
  </property>
</Properties>
</file>